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A2246" w14:textId="77777777" w:rsidR="001C294F" w:rsidRPr="00B547AF" w:rsidRDefault="001C294F" w:rsidP="0099103C">
      <w:pPr>
        <w:pStyle w:val="BodyTextIndent"/>
        <w:spacing w:line="280" w:lineRule="exact"/>
        <w:rPr>
          <w:rFonts w:asciiTheme="minorHAnsi" w:hAnsiTheme="minorHAnsi" w:cs="Arial"/>
          <w:b/>
          <w:bCs/>
          <w:sz w:val="22"/>
          <w:szCs w:val="22"/>
        </w:rPr>
      </w:pPr>
      <w:r w:rsidRPr="00B547AF">
        <w:rPr>
          <w:rFonts w:asciiTheme="minorHAnsi" w:hAnsiTheme="minorHAnsi" w:cs="Arial"/>
          <w:b/>
          <w:bCs/>
          <w:noProof/>
          <w:sz w:val="22"/>
          <w:szCs w:val="22"/>
        </w:rPr>
        <w:t>CONTACT:</w:t>
      </w:r>
      <w:r w:rsidRPr="00B547AF">
        <w:rPr>
          <w:rFonts w:asciiTheme="minorHAnsi" w:hAnsiTheme="minorHAnsi" w:cs="Arial"/>
          <w:b/>
          <w:bCs/>
          <w:noProof/>
          <w:sz w:val="22"/>
          <w:szCs w:val="22"/>
        </w:rPr>
        <w:tab/>
      </w:r>
      <w:r w:rsidR="00EB0F19">
        <w:rPr>
          <w:rFonts w:asciiTheme="minorHAnsi" w:hAnsiTheme="minorHAnsi" w:cs="Arial"/>
          <w:bCs/>
          <w:noProof/>
          <w:sz w:val="22"/>
          <w:szCs w:val="22"/>
        </w:rPr>
        <w:t>Rachel Minzey</w:t>
      </w:r>
    </w:p>
    <w:p w14:paraId="2221A6B5" w14:textId="77777777" w:rsidR="001C294F" w:rsidRPr="00F6792E" w:rsidRDefault="001C294F" w:rsidP="0099103C">
      <w:pPr>
        <w:spacing w:line="280" w:lineRule="exact"/>
        <w:ind w:left="1980"/>
        <w:rPr>
          <w:rFonts w:asciiTheme="minorHAnsi" w:hAnsiTheme="minorHAnsi"/>
          <w:b/>
          <w:sz w:val="22"/>
          <w:szCs w:val="22"/>
        </w:rPr>
      </w:pPr>
      <w:r w:rsidRPr="00F6792E">
        <w:rPr>
          <w:rFonts w:asciiTheme="minorHAnsi" w:hAnsiTheme="minorHAnsi"/>
          <w:b/>
          <w:sz w:val="22"/>
          <w:szCs w:val="22"/>
        </w:rPr>
        <w:t>EMAIL:</w:t>
      </w:r>
      <w:r w:rsidRPr="00F6792E">
        <w:rPr>
          <w:rFonts w:asciiTheme="minorHAnsi" w:hAnsiTheme="minorHAnsi"/>
          <w:b/>
          <w:sz w:val="22"/>
          <w:szCs w:val="22"/>
        </w:rPr>
        <w:tab/>
      </w:r>
      <w:r w:rsidRPr="00F6792E">
        <w:rPr>
          <w:rFonts w:asciiTheme="minorHAnsi" w:hAnsiTheme="minorHAnsi"/>
          <w:b/>
          <w:sz w:val="22"/>
          <w:szCs w:val="22"/>
        </w:rPr>
        <w:tab/>
      </w:r>
      <w:hyperlink r:id="rId7" w:history="1">
        <w:r w:rsidR="00EB0F19" w:rsidRPr="00F6792E">
          <w:rPr>
            <w:rStyle w:val="Hyperlink"/>
            <w:rFonts w:asciiTheme="minorHAnsi" w:hAnsiTheme="minorHAnsi"/>
            <w:sz w:val="22"/>
            <w:szCs w:val="22"/>
          </w:rPr>
          <w:t>rachel.minzey@smithgroupjjr.com</w:t>
        </w:r>
      </w:hyperlink>
      <w:r w:rsidR="00485D78" w:rsidRPr="00F6792E">
        <w:rPr>
          <w:rFonts w:asciiTheme="minorHAnsi" w:hAnsiTheme="minorHAnsi"/>
          <w:sz w:val="22"/>
          <w:szCs w:val="22"/>
        </w:rPr>
        <w:tab/>
      </w:r>
    </w:p>
    <w:p w14:paraId="000527FA" w14:textId="77777777" w:rsidR="001C294F" w:rsidRPr="00E32E21" w:rsidRDefault="001C294F" w:rsidP="0099103C">
      <w:pPr>
        <w:spacing w:line="280" w:lineRule="exact"/>
        <w:ind w:left="1980"/>
        <w:rPr>
          <w:rFonts w:asciiTheme="minorHAnsi" w:hAnsiTheme="minorHAnsi"/>
          <w:caps/>
          <w:sz w:val="22"/>
          <w:szCs w:val="22"/>
        </w:rPr>
      </w:pPr>
      <w:r w:rsidRPr="00E32E21">
        <w:rPr>
          <w:rFonts w:asciiTheme="minorHAnsi" w:hAnsiTheme="minorHAnsi"/>
          <w:b/>
          <w:sz w:val="22"/>
          <w:szCs w:val="22"/>
        </w:rPr>
        <w:t>PHONE:</w:t>
      </w:r>
      <w:r w:rsidRPr="00E32E21">
        <w:rPr>
          <w:rFonts w:asciiTheme="minorHAnsi" w:hAnsiTheme="minorHAnsi"/>
          <w:b/>
          <w:sz w:val="22"/>
          <w:szCs w:val="22"/>
        </w:rPr>
        <w:tab/>
      </w:r>
      <w:r w:rsidRPr="00E32E21">
        <w:rPr>
          <w:rFonts w:asciiTheme="minorHAnsi" w:hAnsiTheme="minorHAnsi"/>
          <w:b/>
          <w:sz w:val="22"/>
          <w:szCs w:val="22"/>
        </w:rPr>
        <w:tab/>
      </w:r>
      <w:r w:rsidR="00EB0F19" w:rsidRPr="00E32E21">
        <w:rPr>
          <w:rFonts w:asciiTheme="minorHAnsi" w:hAnsiTheme="minorHAnsi"/>
          <w:sz w:val="22"/>
          <w:szCs w:val="22"/>
        </w:rPr>
        <w:t>602.824.5226</w:t>
      </w:r>
    </w:p>
    <w:p w14:paraId="60DB5A77" w14:textId="77777777" w:rsidR="001C294F" w:rsidRPr="00337007" w:rsidRDefault="001C294F" w:rsidP="00F6792E">
      <w:pPr>
        <w:spacing w:line="280" w:lineRule="exact"/>
        <w:ind w:left="1987"/>
        <w:rPr>
          <w:rFonts w:ascii="Arial Narrow" w:hAnsi="Arial Narrow" w:cs="Arial"/>
          <w:b/>
          <w:caps/>
          <w:sz w:val="22"/>
          <w:szCs w:val="22"/>
        </w:rPr>
      </w:pPr>
    </w:p>
    <w:p w14:paraId="5A2A6D5C" w14:textId="77777777" w:rsidR="004E4096" w:rsidRPr="004E4096" w:rsidRDefault="004E4096"/>
    <w:p w14:paraId="28B239DD" w14:textId="714961D8" w:rsidR="0099103C" w:rsidRPr="00743C43" w:rsidRDefault="00995557" w:rsidP="00995557">
      <w:pPr>
        <w:spacing w:line="276" w:lineRule="auto"/>
        <w:ind w:left="1890"/>
        <w:rPr>
          <w:rFonts w:asciiTheme="minorHAnsi" w:hAnsiTheme="minorHAnsi" w:cstheme="minorHAnsi"/>
          <w:b/>
          <w:sz w:val="32"/>
          <w:szCs w:val="32"/>
        </w:rPr>
      </w:pPr>
      <w:r w:rsidRPr="00743C43">
        <w:rPr>
          <w:rFonts w:asciiTheme="minorHAnsi" w:hAnsiTheme="minorHAnsi" w:cstheme="minorHAnsi"/>
          <w:b/>
          <w:sz w:val="32"/>
          <w:szCs w:val="32"/>
        </w:rPr>
        <w:t xml:space="preserve">Travis County </w:t>
      </w:r>
      <w:r w:rsidR="001E3A19" w:rsidRPr="00743C43">
        <w:rPr>
          <w:rFonts w:asciiTheme="minorHAnsi" w:hAnsiTheme="minorHAnsi" w:cstheme="minorHAnsi"/>
          <w:b/>
          <w:sz w:val="32"/>
          <w:szCs w:val="32"/>
        </w:rPr>
        <w:t xml:space="preserve">Medical Examiner’s </w:t>
      </w:r>
      <w:r w:rsidR="00E079D3">
        <w:rPr>
          <w:rFonts w:asciiTheme="minorHAnsi" w:hAnsiTheme="minorHAnsi" w:cstheme="minorHAnsi"/>
          <w:b/>
          <w:sz w:val="32"/>
          <w:szCs w:val="32"/>
        </w:rPr>
        <w:t xml:space="preserve">New </w:t>
      </w:r>
      <w:r w:rsidR="001E3A19" w:rsidRPr="00743C43">
        <w:rPr>
          <w:rFonts w:asciiTheme="minorHAnsi" w:hAnsiTheme="minorHAnsi" w:cstheme="minorHAnsi"/>
          <w:b/>
          <w:sz w:val="32"/>
          <w:szCs w:val="32"/>
        </w:rPr>
        <w:t>Office</w:t>
      </w:r>
      <w:r w:rsidR="00496AFA">
        <w:rPr>
          <w:rFonts w:asciiTheme="minorHAnsi" w:hAnsiTheme="minorHAnsi" w:cstheme="minorHAnsi"/>
          <w:b/>
          <w:sz w:val="32"/>
          <w:szCs w:val="32"/>
        </w:rPr>
        <w:t>, designed by SmithGroupJJR,</w:t>
      </w:r>
      <w:r w:rsidR="001E3A19" w:rsidRPr="00743C43">
        <w:rPr>
          <w:rFonts w:asciiTheme="minorHAnsi" w:hAnsiTheme="minorHAnsi" w:cstheme="minorHAnsi"/>
          <w:b/>
          <w:sz w:val="32"/>
          <w:szCs w:val="32"/>
        </w:rPr>
        <w:t xml:space="preserve"> opens in Austin</w:t>
      </w:r>
      <w:r w:rsidR="0099103C" w:rsidRPr="00743C43">
        <w:rPr>
          <w:rFonts w:asciiTheme="minorHAnsi" w:hAnsiTheme="minorHAnsi" w:cstheme="minorHAnsi"/>
          <w:b/>
          <w:sz w:val="32"/>
          <w:szCs w:val="32"/>
        </w:rPr>
        <w:tab/>
      </w:r>
    </w:p>
    <w:p w14:paraId="5862AC26" w14:textId="6FB65F2E" w:rsidR="0099103C" w:rsidRPr="00521E32" w:rsidRDefault="00496AFA" w:rsidP="00521E32">
      <w:pPr>
        <w:ind w:left="1890"/>
        <w:rPr>
          <w:rFonts w:asciiTheme="minorHAnsi" w:hAnsiTheme="minorHAnsi" w:cstheme="minorHAnsi"/>
          <w:b/>
          <w:i/>
        </w:rPr>
      </w:pPr>
      <w:r w:rsidRPr="00521E32">
        <w:rPr>
          <w:rFonts w:asciiTheme="minorHAnsi" w:hAnsiTheme="minorHAnsi" w:cstheme="minorHAnsi"/>
          <w:b/>
          <w:i/>
        </w:rPr>
        <w:t>N</w:t>
      </w:r>
      <w:r w:rsidR="00743C43" w:rsidRPr="00521E32">
        <w:rPr>
          <w:rFonts w:asciiTheme="minorHAnsi" w:hAnsiTheme="minorHAnsi" w:cstheme="minorHAnsi"/>
          <w:b/>
          <w:i/>
        </w:rPr>
        <w:t xml:space="preserve">ew </w:t>
      </w:r>
      <w:r w:rsidR="00945800" w:rsidRPr="00521E32">
        <w:rPr>
          <w:rFonts w:asciiTheme="minorHAnsi" w:hAnsiTheme="minorHAnsi" w:cstheme="minorHAnsi"/>
          <w:b/>
          <w:i/>
        </w:rPr>
        <w:t>$2</w:t>
      </w:r>
      <w:r w:rsidR="00E079D3">
        <w:rPr>
          <w:rFonts w:asciiTheme="minorHAnsi" w:hAnsiTheme="minorHAnsi" w:cstheme="minorHAnsi"/>
          <w:b/>
          <w:i/>
        </w:rPr>
        <w:t xml:space="preserve">8 </w:t>
      </w:r>
      <w:r w:rsidRPr="00521E32">
        <w:rPr>
          <w:rFonts w:asciiTheme="minorHAnsi" w:hAnsiTheme="minorHAnsi" w:cstheme="minorHAnsi"/>
          <w:b/>
          <w:i/>
        </w:rPr>
        <w:t xml:space="preserve">million </w:t>
      </w:r>
      <w:r w:rsidR="00743C43" w:rsidRPr="00521E32">
        <w:rPr>
          <w:rFonts w:asciiTheme="minorHAnsi" w:hAnsiTheme="minorHAnsi" w:cstheme="minorHAnsi"/>
          <w:b/>
          <w:i/>
        </w:rPr>
        <w:t>building</w:t>
      </w:r>
      <w:r w:rsidRPr="00521E32">
        <w:rPr>
          <w:rFonts w:asciiTheme="minorHAnsi" w:hAnsiTheme="minorHAnsi" w:cstheme="minorHAnsi"/>
          <w:b/>
          <w:i/>
        </w:rPr>
        <w:t xml:space="preserve">, </w:t>
      </w:r>
      <w:r w:rsidR="000C4029">
        <w:rPr>
          <w:rFonts w:asciiTheme="minorHAnsi" w:hAnsiTheme="minorHAnsi" w:cstheme="minorHAnsi"/>
          <w:b/>
          <w:i/>
        </w:rPr>
        <w:t>triple the</w:t>
      </w:r>
      <w:r w:rsidR="00386497" w:rsidRPr="00521E32">
        <w:rPr>
          <w:rFonts w:asciiTheme="minorHAnsi" w:hAnsiTheme="minorHAnsi" w:cstheme="minorHAnsi"/>
          <w:b/>
          <w:i/>
        </w:rPr>
        <w:t xml:space="preserve"> size of prior</w:t>
      </w:r>
      <w:r w:rsidR="0037467A">
        <w:rPr>
          <w:rFonts w:asciiTheme="minorHAnsi" w:hAnsiTheme="minorHAnsi" w:cstheme="minorHAnsi"/>
          <w:b/>
          <w:i/>
        </w:rPr>
        <w:t xml:space="preserve"> facility</w:t>
      </w:r>
      <w:r w:rsidRPr="00521E32">
        <w:rPr>
          <w:rFonts w:asciiTheme="minorHAnsi" w:hAnsiTheme="minorHAnsi" w:cstheme="minorHAnsi"/>
          <w:b/>
          <w:i/>
        </w:rPr>
        <w:t>,</w:t>
      </w:r>
      <w:r w:rsidR="00386497" w:rsidRPr="00521E32">
        <w:rPr>
          <w:rFonts w:asciiTheme="minorHAnsi" w:hAnsiTheme="minorHAnsi" w:cstheme="minorHAnsi"/>
          <w:b/>
          <w:i/>
        </w:rPr>
        <w:t xml:space="preserve"> </w:t>
      </w:r>
      <w:r w:rsidR="00521E32" w:rsidRPr="00521E32">
        <w:rPr>
          <w:rFonts w:asciiTheme="minorHAnsi" w:hAnsiTheme="minorHAnsi" w:cstheme="minorHAnsi"/>
          <w:b/>
          <w:i/>
        </w:rPr>
        <w:t>features design that strives to bring positive public</w:t>
      </w:r>
      <w:r w:rsidR="00521E32">
        <w:rPr>
          <w:rFonts w:asciiTheme="minorHAnsi" w:hAnsiTheme="minorHAnsi" w:cstheme="minorHAnsi"/>
          <w:b/>
          <w:i/>
        </w:rPr>
        <w:t xml:space="preserve"> awareness to forensic science</w:t>
      </w:r>
    </w:p>
    <w:p w14:paraId="5C7317FA" w14:textId="77777777" w:rsidR="0085084A" w:rsidRPr="0099103C" w:rsidRDefault="0085084A" w:rsidP="0099103C">
      <w:pPr>
        <w:spacing w:line="360" w:lineRule="auto"/>
        <w:ind w:left="1890"/>
        <w:rPr>
          <w:rFonts w:asciiTheme="minorHAnsi" w:hAnsiTheme="minorHAnsi" w:cstheme="minorHAnsi"/>
          <w:i/>
          <w:sz w:val="22"/>
          <w:szCs w:val="22"/>
        </w:rPr>
      </w:pPr>
    </w:p>
    <w:p w14:paraId="466BBA6C" w14:textId="75EECE14" w:rsidR="00F636DE" w:rsidRDefault="00E079D3" w:rsidP="0099103C">
      <w:pPr>
        <w:spacing w:line="360" w:lineRule="auto"/>
        <w:ind w:left="1890"/>
        <w:rPr>
          <w:rFonts w:asciiTheme="minorHAnsi" w:hAnsiTheme="minorHAnsi" w:cstheme="minorHAnsi"/>
          <w:sz w:val="22"/>
          <w:szCs w:val="22"/>
        </w:rPr>
      </w:pPr>
      <w:r>
        <w:rPr>
          <w:rFonts w:asciiTheme="minorHAnsi" w:hAnsiTheme="minorHAnsi" w:cstheme="minorHAnsi"/>
          <w:sz w:val="22"/>
          <w:szCs w:val="22"/>
        </w:rPr>
        <w:t>AUSTIN</w:t>
      </w:r>
      <w:r w:rsidR="006B08E8">
        <w:rPr>
          <w:rFonts w:asciiTheme="minorHAnsi" w:hAnsiTheme="minorHAnsi" w:cstheme="minorHAnsi"/>
          <w:sz w:val="22"/>
          <w:szCs w:val="22"/>
        </w:rPr>
        <w:t xml:space="preserve">, Texas, </w:t>
      </w:r>
      <w:r>
        <w:rPr>
          <w:rFonts w:asciiTheme="minorHAnsi" w:hAnsiTheme="minorHAnsi" w:cstheme="minorHAnsi"/>
          <w:sz w:val="22"/>
          <w:szCs w:val="22"/>
        </w:rPr>
        <w:t xml:space="preserve">March </w:t>
      </w:r>
      <w:r w:rsidR="00767244">
        <w:rPr>
          <w:rFonts w:asciiTheme="minorHAnsi" w:hAnsiTheme="minorHAnsi" w:cstheme="minorHAnsi"/>
          <w:sz w:val="22"/>
          <w:szCs w:val="22"/>
        </w:rPr>
        <w:t>5</w:t>
      </w:r>
      <w:bookmarkStart w:id="0" w:name="_GoBack"/>
      <w:bookmarkEnd w:id="0"/>
      <w:r>
        <w:rPr>
          <w:rFonts w:asciiTheme="minorHAnsi" w:hAnsiTheme="minorHAnsi" w:cstheme="minorHAnsi"/>
          <w:sz w:val="22"/>
          <w:szCs w:val="22"/>
        </w:rPr>
        <w:t>,</w:t>
      </w:r>
      <w:r w:rsidR="00995557">
        <w:rPr>
          <w:rFonts w:asciiTheme="minorHAnsi" w:hAnsiTheme="minorHAnsi" w:cstheme="minorHAnsi"/>
          <w:sz w:val="22"/>
          <w:szCs w:val="22"/>
        </w:rPr>
        <w:t xml:space="preserve"> 2018 </w:t>
      </w:r>
      <w:r w:rsidR="00F636DE">
        <w:rPr>
          <w:rFonts w:asciiTheme="minorHAnsi" w:hAnsiTheme="minorHAnsi" w:cstheme="minorHAnsi"/>
          <w:sz w:val="22"/>
          <w:szCs w:val="22"/>
        </w:rPr>
        <w:t>–</w:t>
      </w:r>
      <w:r w:rsidR="00995557">
        <w:rPr>
          <w:rFonts w:asciiTheme="minorHAnsi" w:hAnsiTheme="minorHAnsi" w:cstheme="minorHAnsi"/>
          <w:sz w:val="22"/>
          <w:szCs w:val="22"/>
        </w:rPr>
        <w:t xml:space="preserve"> </w:t>
      </w:r>
      <w:r w:rsidR="00F636DE">
        <w:rPr>
          <w:rFonts w:asciiTheme="minorHAnsi" w:hAnsiTheme="minorHAnsi" w:cstheme="minorHAnsi"/>
          <w:sz w:val="22"/>
          <w:szCs w:val="22"/>
        </w:rPr>
        <w:t>The new</w:t>
      </w:r>
      <w:r w:rsidR="001F2DDE">
        <w:rPr>
          <w:rFonts w:asciiTheme="minorHAnsi" w:hAnsiTheme="minorHAnsi" w:cstheme="minorHAnsi"/>
          <w:sz w:val="22"/>
          <w:szCs w:val="22"/>
        </w:rPr>
        <w:t>,</w:t>
      </w:r>
      <w:r w:rsidR="00F636DE">
        <w:rPr>
          <w:rFonts w:asciiTheme="minorHAnsi" w:hAnsiTheme="minorHAnsi" w:cstheme="minorHAnsi"/>
          <w:sz w:val="22"/>
          <w:szCs w:val="22"/>
        </w:rPr>
        <w:t xml:space="preserve"> </w:t>
      </w:r>
      <w:r w:rsidR="00503E58">
        <w:rPr>
          <w:rFonts w:asciiTheme="minorHAnsi" w:hAnsiTheme="minorHAnsi" w:cstheme="minorHAnsi"/>
          <w:sz w:val="22"/>
          <w:szCs w:val="22"/>
        </w:rPr>
        <w:t>$2</w:t>
      </w:r>
      <w:r w:rsidR="0041376C">
        <w:rPr>
          <w:rFonts w:asciiTheme="minorHAnsi" w:hAnsiTheme="minorHAnsi" w:cstheme="minorHAnsi"/>
          <w:sz w:val="22"/>
          <w:szCs w:val="22"/>
        </w:rPr>
        <w:t>8</w:t>
      </w:r>
      <w:r w:rsidR="006102C1">
        <w:rPr>
          <w:rFonts w:asciiTheme="minorHAnsi" w:hAnsiTheme="minorHAnsi" w:cstheme="minorHAnsi"/>
          <w:sz w:val="22"/>
          <w:szCs w:val="22"/>
        </w:rPr>
        <w:t xml:space="preserve"> million</w:t>
      </w:r>
      <w:r w:rsidR="00F636DE">
        <w:rPr>
          <w:rFonts w:asciiTheme="minorHAnsi" w:hAnsiTheme="minorHAnsi" w:cstheme="minorHAnsi"/>
          <w:sz w:val="22"/>
          <w:szCs w:val="22"/>
        </w:rPr>
        <w:t xml:space="preserve"> </w:t>
      </w:r>
      <w:hyperlink r:id="rId8" w:history="1">
        <w:r w:rsidR="0099103C" w:rsidRPr="001F2DDE">
          <w:rPr>
            <w:rStyle w:val="Hyperlink"/>
            <w:rFonts w:asciiTheme="minorHAnsi" w:hAnsiTheme="minorHAnsi" w:cstheme="minorHAnsi"/>
            <w:sz w:val="22"/>
            <w:szCs w:val="22"/>
          </w:rPr>
          <w:t>Travis County M</w:t>
        </w:r>
        <w:r w:rsidR="00607ABE" w:rsidRPr="001F2DDE">
          <w:rPr>
            <w:rStyle w:val="Hyperlink"/>
            <w:rFonts w:asciiTheme="minorHAnsi" w:hAnsiTheme="minorHAnsi" w:cstheme="minorHAnsi"/>
            <w:sz w:val="22"/>
            <w:szCs w:val="22"/>
          </w:rPr>
          <w:t xml:space="preserve">edical Examiner’s </w:t>
        </w:r>
        <w:r w:rsidR="00F76FA3">
          <w:rPr>
            <w:rStyle w:val="Hyperlink"/>
            <w:rFonts w:asciiTheme="minorHAnsi" w:hAnsiTheme="minorHAnsi" w:cstheme="minorHAnsi"/>
            <w:sz w:val="22"/>
            <w:szCs w:val="22"/>
          </w:rPr>
          <w:t>O</w:t>
        </w:r>
        <w:r w:rsidR="00607ABE" w:rsidRPr="001F2DDE">
          <w:rPr>
            <w:rStyle w:val="Hyperlink"/>
            <w:rFonts w:asciiTheme="minorHAnsi" w:hAnsiTheme="minorHAnsi" w:cstheme="minorHAnsi"/>
            <w:sz w:val="22"/>
            <w:szCs w:val="22"/>
          </w:rPr>
          <w:t>ffice</w:t>
        </w:r>
      </w:hyperlink>
      <w:r w:rsidR="00F636DE">
        <w:rPr>
          <w:rFonts w:asciiTheme="minorHAnsi" w:hAnsiTheme="minorHAnsi" w:cstheme="minorHAnsi"/>
          <w:sz w:val="22"/>
          <w:szCs w:val="22"/>
        </w:rPr>
        <w:t xml:space="preserve">, designed by SmithGroupJJR, opened </w:t>
      </w:r>
      <w:r w:rsidR="00E73681">
        <w:rPr>
          <w:rFonts w:asciiTheme="minorHAnsi" w:hAnsiTheme="minorHAnsi" w:cstheme="minorHAnsi"/>
          <w:sz w:val="22"/>
          <w:szCs w:val="22"/>
        </w:rPr>
        <w:t>in</w:t>
      </w:r>
      <w:r w:rsidR="0085084A">
        <w:rPr>
          <w:rFonts w:asciiTheme="minorHAnsi" w:hAnsiTheme="minorHAnsi" w:cstheme="minorHAnsi"/>
          <w:sz w:val="22"/>
          <w:szCs w:val="22"/>
        </w:rPr>
        <w:t xml:space="preserve"> Austin, </w:t>
      </w:r>
      <w:r w:rsidR="00521E32">
        <w:rPr>
          <w:rFonts w:asciiTheme="minorHAnsi" w:hAnsiTheme="minorHAnsi" w:cstheme="minorHAnsi"/>
          <w:sz w:val="22"/>
          <w:szCs w:val="22"/>
        </w:rPr>
        <w:t>Texas</w:t>
      </w:r>
      <w:r w:rsidR="0037467A">
        <w:rPr>
          <w:rFonts w:asciiTheme="minorHAnsi" w:hAnsiTheme="minorHAnsi" w:cstheme="minorHAnsi"/>
          <w:sz w:val="22"/>
          <w:szCs w:val="22"/>
        </w:rPr>
        <w:t xml:space="preserve"> </w:t>
      </w:r>
      <w:r w:rsidR="00970A9F">
        <w:rPr>
          <w:rFonts w:asciiTheme="minorHAnsi" w:hAnsiTheme="minorHAnsi" w:cstheme="minorHAnsi"/>
          <w:sz w:val="22"/>
          <w:szCs w:val="22"/>
        </w:rPr>
        <w:t xml:space="preserve">on January </w:t>
      </w:r>
      <w:r w:rsidR="00D03B47">
        <w:rPr>
          <w:rFonts w:asciiTheme="minorHAnsi" w:hAnsiTheme="minorHAnsi" w:cstheme="minorHAnsi"/>
          <w:sz w:val="22"/>
          <w:szCs w:val="22"/>
        </w:rPr>
        <w:t>22</w:t>
      </w:r>
      <w:r w:rsidR="00970A9F">
        <w:rPr>
          <w:rFonts w:asciiTheme="minorHAnsi" w:hAnsiTheme="minorHAnsi" w:cstheme="minorHAnsi"/>
          <w:sz w:val="22"/>
          <w:szCs w:val="22"/>
        </w:rPr>
        <w:t xml:space="preserve">, 2018. </w:t>
      </w:r>
      <w:r w:rsidR="00521E32">
        <w:rPr>
          <w:rFonts w:asciiTheme="minorHAnsi" w:hAnsiTheme="minorHAnsi" w:cstheme="minorHAnsi"/>
          <w:sz w:val="22"/>
          <w:szCs w:val="22"/>
        </w:rPr>
        <w:t>The 52,000-square-</w:t>
      </w:r>
      <w:r w:rsidR="001F2DDE">
        <w:rPr>
          <w:rFonts w:asciiTheme="minorHAnsi" w:hAnsiTheme="minorHAnsi" w:cstheme="minorHAnsi"/>
          <w:sz w:val="22"/>
          <w:szCs w:val="22"/>
        </w:rPr>
        <w:t>foot</w:t>
      </w:r>
      <w:r w:rsidR="00E9300E">
        <w:rPr>
          <w:rFonts w:asciiTheme="minorHAnsi" w:hAnsiTheme="minorHAnsi" w:cstheme="minorHAnsi"/>
          <w:sz w:val="22"/>
          <w:szCs w:val="22"/>
        </w:rPr>
        <w:t xml:space="preserve"> building, more than three times larger than the prior</w:t>
      </w:r>
      <w:r w:rsidR="0037467A">
        <w:rPr>
          <w:rFonts w:asciiTheme="minorHAnsi" w:hAnsiTheme="minorHAnsi" w:cstheme="minorHAnsi"/>
          <w:sz w:val="22"/>
          <w:szCs w:val="22"/>
        </w:rPr>
        <w:t xml:space="preserve"> facility</w:t>
      </w:r>
      <w:r w:rsidR="00E9300E">
        <w:rPr>
          <w:rFonts w:asciiTheme="minorHAnsi" w:hAnsiTheme="minorHAnsi" w:cstheme="minorHAnsi"/>
          <w:sz w:val="22"/>
          <w:szCs w:val="22"/>
        </w:rPr>
        <w:t xml:space="preserve">, features the </w:t>
      </w:r>
      <w:r w:rsidR="00F636DE">
        <w:rPr>
          <w:rFonts w:asciiTheme="minorHAnsi" w:hAnsiTheme="minorHAnsi" w:cstheme="minorHAnsi"/>
          <w:sz w:val="22"/>
          <w:szCs w:val="22"/>
        </w:rPr>
        <w:t xml:space="preserve">latest </w:t>
      </w:r>
      <w:r w:rsidR="00521E32">
        <w:rPr>
          <w:rFonts w:asciiTheme="minorHAnsi" w:hAnsiTheme="minorHAnsi" w:cstheme="minorHAnsi"/>
          <w:sz w:val="22"/>
          <w:szCs w:val="22"/>
        </w:rPr>
        <w:t xml:space="preserve">technological </w:t>
      </w:r>
      <w:r w:rsidR="00F636DE">
        <w:rPr>
          <w:rFonts w:asciiTheme="minorHAnsi" w:hAnsiTheme="minorHAnsi" w:cstheme="minorHAnsi"/>
          <w:sz w:val="22"/>
          <w:szCs w:val="22"/>
        </w:rPr>
        <w:t>advan</w:t>
      </w:r>
      <w:r w:rsidR="00521E32">
        <w:rPr>
          <w:rFonts w:asciiTheme="minorHAnsi" w:hAnsiTheme="minorHAnsi" w:cstheme="minorHAnsi"/>
          <w:sz w:val="22"/>
          <w:szCs w:val="22"/>
        </w:rPr>
        <w:t xml:space="preserve">cements in the industry, </w:t>
      </w:r>
      <w:r w:rsidR="00E9300E">
        <w:rPr>
          <w:rFonts w:asciiTheme="minorHAnsi" w:hAnsiTheme="minorHAnsi" w:cstheme="minorHAnsi"/>
          <w:sz w:val="22"/>
          <w:szCs w:val="22"/>
        </w:rPr>
        <w:t>all inside a</w:t>
      </w:r>
      <w:r w:rsidR="00B758F8">
        <w:rPr>
          <w:rFonts w:asciiTheme="minorHAnsi" w:hAnsiTheme="minorHAnsi" w:cstheme="minorHAnsi"/>
          <w:sz w:val="22"/>
          <w:szCs w:val="22"/>
        </w:rPr>
        <w:t xml:space="preserve"> premier</w:t>
      </w:r>
      <w:r w:rsidR="00E9300E">
        <w:rPr>
          <w:rFonts w:asciiTheme="minorHAnsi" w:hAnsiTheme="minorHAnsi" w:cstheme="minorHAnsi"/>
          <w:sz w:val="22"/>
          <w:szCs w:val="22"/>
        </w:rPr>
        <w:t xml:space="preserve"> work environment.</w:t>
      </w:r>
    </w:p>
    <w:p w14:paraId="2DDB8A97" w14:textId="77777777" w:rsidR="00F636DE" w:rsidRDefault="00F636DE" w:rsidP="0099103C">
      <w:pPr>
        <w:spacing w:line="360" w:lineRule="auto"/>
        <w:ind w:left="1890"/>
        <w:rPr>
          <w:rFonts w:asciiTheme="minorHAnsi" w:hAnsiTheme="minorHAnsi" w:cstheme="minorHAnsi"/>
          <w:sz w:val="22"/>
          <w:szCs w:val="22"/>
        </w:rPr>
      </w:pPr>
    </w:p>
    <w:p w14:paraId="5A609606" w14:textId="20B10659" w:rsidR="00E73681" w:rsidRDefault="00386497" w:rsidP="0099103C">
      <w:pPr>
        <w:spacing w:line="360" w:lineRule="auto"/>
        <w:ind w:left="1890"/>
        <w:rPr>
          <w:rFonts w:asciiTheme="minorHAnsi" w:hAnsiTheme="minorHAnsi" w:cstheme="minorHAnsi"/>
          <w:sz w:val="22"/>
          <w:szCs w:val="22"/>
        </w:rPr>
      </w:pPr>
      <w:r>
        <w:rPr>
          <w:rFonts w:asciiTheme="minorHAnsi" w:hAnsiTheme="minorHAnsi" w:cstheme="minorHAnsi"/>
          <w:sz w:val="22"/>
          <w:szCs w:val="22"/>
        </w:rPr>
        <w:t xml:space="preserve">SmithGroupJJR’s design of </w:t>
      </w:r>
      <w:hyperlink r:id="rId9" w:anchor=".Wph7pujwZaQ" w:history="1">
        <w:r w:rsidRPr="00A02925">
          <w:rPr>
            <w:rStyle w:val="Hyperlink"/>
            <w:rFonts w:asciiTheme="minorHAnsi" w:hAnsiTheme="minorHAnsi" w:cstheme="minorHAnsi"/>
            <w:sz w:val="22"/>
            <w:szCs w:val="22"/>
          </w:rPr>
          <w:t xml:space="preserve">the </w:t>
        </w:r>
        <w:r w:rsidR="00E9300E" w:rsidRPr="00A02925">
          <w:rPr>
            <w:rStyle w:val="Hyperlink"/>
            <w:rFonts w:asciiTheme="minorHAnsi" w:hAnsiTheme="minorHAnsi" w:cstheme="minorHAnsi"/>
            <w:sz w:val="22"/>
            <w:szCs w:val="22"/>
          </w:rPr>
          <w:t>modern</w:t>
        </w:r>
        <w:r w:rsidR="000234E9" w:rsidRPr="00A02925">
          <w:rPr>
            <w:rStyle w:val="Hyperlink"/>
            <w:rFonts w:asciiTheme="minorHAnsi" w:hAnsiTheme="minorHAnsi" w:cstheme="minorHAnsi"/>
            <w:sz w:val="22"/>
            <w:szCs w:val="22"/>
          </w:rPr>
          <w:t>,</w:t>
        </w:r>
        <w:r w:rsidR="00E9300E" w:rsidRPr="00A02925">
          <w:rPr>
            <w:rStyle w:val="Hyperlink"/>
            <w:rFonts w:asciiTheme="minorHAnsi" w:hAnsiTheme="minorHAnsi" w:cstheme="minorHAnsi"/>
            <w:sz w:val="22"/>
            <w:szCs w:val="22"/>
          </w:rPr>
          <w:t xml:space="preserve"> </w:t>
        </w:r>
        <w:r w:rsidR="001F2DDE" w:rsidRPr="00A02925">
          <w:rPr>
            <w:rStyle w:val="Hyperlink"/>
            <w:rFonts w:asciiTheme="minorHAnsi" w:hAnsiTheme="minorHAnsi" w:cstheme="minorHAnsi"/>
            <w:sz w:val="22"/>
            <w:szCs w:val="22"/>
          </w:rPr>
          <w:t>two-story building</w:t>
        </w:r>
      </w:hyperlink>
      <w:r w:rsidR="001F2DDE">
        <w:rPr>
          <w:rFonts w:asciiTheme="minorHAnsi" w:hAnsiTheme="minorHAnsi" w:cstheme="minorHAnsi"/>
          <w:sz w:val="22"/>
          <w:szCs w:val="22"/>
        </w:rPr>
        <w:t xml:space="preserve">, </w:t>
      </w:r>
      <w:r w:rsidR="00E73681">
        <w:rPr>
          <w:rFonts w:asciiTheme="minorHAnsi" w:hAnsiTheme="minorHAnsi" w:cstheme="minorHAnsi"/>
          <w:sz w:val="22"/>
          <w:szCs w:val="22"/>
        </w:rPr>
        <w:t xml:space="preserve">located </w:t>
      </w:r>
      <w:r w:rsidR="00E73681" w:rsidRPr="000C4029">
        <w:rPr>
          <w:rFonts w:asciiTheme="minorHAnsi" w:hAnsiTheme="minorHAnsi" w:cstheme="minorHAnsi"/>
          <w:sz w:val="22"/>
          <w:szCs w:val="22"/>
        </w:rPr>
        <w:t>northeast</w:t>
      </w:r>
      <w:r w:rsidR="00E73681">
        <w:rPr>
          <w:rFonts w:asciiTheme="minorHAnsi" w:hAnsiTheme="minorHAnsi" w:cstheme="minorHAnsi"/>
          <w:sz w:val="22"/>
          <w:szCs w:val="22"/>
        </w:rPr>
        <w:t xml:space="preserve"> of downtown Austin,</w:t>
      </w:r>
      <w:r w:rsidR="00616FEA">
        <w:rPr>
          <w:rFonts w:asciiTheme="minorHAnsi" w:hAnsiTheme="minorHAnsi" w:cstheme="minorHAnsi"/>
          <w:sz w:val="22"/>
          <w:szCs w:val="22"/>
        </w:rPr>
        <w:t xml:space="preserve"> </w:t>
      </w:r>
      <w:r w:rsidR="009A4F76">
        <w:rPr>
          <w:rFonts w:asciiTheme="minorHAnsi" w:hAnsiTheme="minorHAnsi" w:cstheme="minorHAnsi"/>
          <w:sz w:val="22"/>
          <w:szCs w:val="22"/>
        </w:rPr>
        <w:t>provides for</w:t>
      </w:r>
      <w:r w:rsidR="001202DC">
        <w:rPr>
          <w:rFonts w:asciiTheme="minorHAnsi" w:hAnsiTheme="minorHAnsi" w:cstheme="minorHAnsi"/>
          <w:sz w:val="22"/>
          <w:szCs w:val="22"/>
        </w:rPr>
        <w:t xml:space="preserve"> </w:t>
      </w:r>
      <w:r w:rsidR="00B758F8">
        <w:rPr>
          <w:rFonts w:asciiTheme="minorHAnsi" w:hAnsiTheme="minorHAnsi" w:cstheme="minorHAnsi"/>
          <w:sz w:val="22"/>
          <w:szCs w:val="22"/>
        </w:rPr>
        <w:t>advanced</w:t>
      </w:r>
      <w:r w:rsidR="004545AB">
        <w:rPr>
          <w:rFonts w:asciiTheme="minorHAnsi" w:hAnsiTheme="minorHAnsi" w:cstheme="minorHAnsi"/>
          <w:sz w:val="22"/>
          <w:szCs w:val="22"/>
        </w:rPr>
        <w:t xml:space="preserve"> </w:t>
      </w:r>
      <w:r w:rsidR="00F76FA3">
        <w:rPr>
          <w:rFonts w:asciiTheme="minorHAnsi" w:hAnsiTheme="minorHAnsi" w:cstheme="minorHAnsi"/>
          <w:sz w:val="22"/>
          <w:szCs w:val="22"/>
        </w:rPr>
        <w:t xml:space="preserve">investigation, morgue, </w:t>
      </w:r>
      <w:r w:rsidR="00616FEA">
        <w:rPr>
          <w:rFonts w:asciiTheme="minorHAnsi" w:hAnsiTheme="minorHAnsi" w:cstheme="minorHAnsi"/>
          <w:sz w:val="22"/>
          <w:szCs w:val="22"/>
        </w:rPr>
        <w:t>autopsy,</w:t>
      </w:r>
      <w:r w:rsidR="00F76FA3">
        <w:rPr>
          <w:rFonts w:asciiTheme="minorHAnsi" w:hAnsiTheme="minorHAnsi" w:cstheme="minorHAnsi"/>
          <w:sz w:val="22"/>
          <w:szCs w:val="22"/>
        </w:rPr>
        <w:t xml:space="preserve"> </w:t>
      </w:r>
      <w:r w:rsidR="00D447C1">
        <w:rPr>
          <w:rFonts w:asciiTheme="minorHAnsi" w:hAnsiTheme="minorHAnsi" w:cstheme="minorHAnsi"/>
          <w:sz w:val="22"/>
          <w:szCs w:val="22"/>
        </w:rPr>
        <w:t xml:space="preserve">and laboratory spaces.  With a </w:t>
      </w:r>
      <w:r w:rsidR="00E73681">
        <w:rPr>
          <w:rFonts w:asciiTheme="minorHAnsi" w:hAnsiTheme="minorHAnsi" w:cstheme="minorHAnsi"/>
          <w:sz w:val="22"/>
          <w:szCs w:val="22"/>
        </w:rPr>
        <w:t>t</w:t>
      </w:r>
      <w:r w:rsidR="00521E32">
        <w:rPr>
          <w:rFonts w:asciiTheme="minorHAnsi" w:hAnsiTheme="minorHAnsi" w:cstheme="minorHAnsi"/>
          <w:sz w:val="22"/>
          <w:szCs w:val="22"/>
        </w:rPr>
        <w:t xml:space="preserve">otal of nine autopsy stations </w:t>
      </w:r>
      <w:r w:rsidR="00B758F8">
        <w:rPr>
          <w:rFonts w:asciiTheme="minorHAnsi" w:hAnsiTheme="minorHAnsi" w:cstheme="minorHAnsi"/>
          <w:sz w:val="22"/>
          <w:szCs w:val="22"/>
        </w:rPr>
        <w:t>–</w:t>
      </w:r>
      <w:r w:rsidR="00521E32">
        <w:rPr>
          <w:rFonts w:asciiTheme="minorHAnsi" w:hAnsiTheme="minorHAnsi" w:cstheme="minorHAnsi"/>
          <w:sz w:val="22"/>
          <w:szCs w:val="22"/>
        </w:rPr>
        <w:t xml:space="preserve"> a</w:t>
      </w:r>
      <w:r w:rsidR="00E73681">
        <w:rPr>
          <w:rFonts w:asciiTheme="minorHAnsi" w:hAnsiTheme="minorHAnsi" w:cstheme="minorHAnsi"/>
          <w:sz w:val="22"/>
          <w:szCs w:val="22"/>
        </w:rPr>
        <w:t xml:space="preserve"> dramatic increase from </w:t>
      </w:r>
      <w:r w:rsidR="00521E32">
        <w:rPr>
          <w:rFonts w:asciiTheme="minorHAnsi" w:hAnsiTheme="minorHAnsi" w:cstheme="minorHAnsi"/>
          <w:sz w:val="22"/>
          <w:szCs w:val="22"/>
        </w:rPr>
        <w:t>only t</w:t>
      </w:r>
      <w:r w:rsidR="00F76FA3">
        <w:rPr>
          <w:rFonts w:asciiTheme="minorHAnsi" w:hAnsiTheme="minorHAnsi" w:cstheme="minorHAnsi"/>
          <w:sz w:val="22"/>
          <w:szCs w:val="22"/>
        </w:rPr>
        <w:t>hree</w:t>
      </w:r>
      <w:r w:rsidR="00521E32">
        <w:rPr>
          <w:rFonts w:asciiTheme="minorHAnsi" w:hAnsiTheme="minorHAnsi" w:cstheme="minorHAnsi"/>
          <w:sz w:val="22"/>
          <w:szCs w:val="22"/>
        </w:rPr>
        <w:t xml:space="preserve"> at the prior location </w:t>
      </w:r>
      <w:r w:rsidR="001202DC">
        <w:rPr>
          <w:rFonts w:asciiTheme="minorHAnsi" w:hAnsiTheme="minorHAnsi" w:cstheme="minorHAnsi"/>
          <w:sz w:val="22"/>
          <w:szCs w:val="22"/>
        </w:rPr>
        <w:t>–</w:t>
      </w:r>
      <w:r w:rsidR="00521E32">
        <w:rPr>
          <w:rFonts w:asciiTheme="minorHAnsi" w:hAnsiTheme="minorHAnsi" w:cstheme="minorHAnsi"/>
          <w:sz w:val="22"/>
          <w:szCs w:val="22"/>
        </w:rPr>
        <w:t xml:space="preserve"> </w:t>
      </w:r>
      <w:r w:rsidR="001202DC">
        <w:rPr>
          <w:rFonts w:asciiTheme="minorHAnsi" w:hAnsiTheme="minorHAnsi" w:cstheme="minorHAnsi"/>
          <w:sz w:val="22"/>
          <w:szCs w:val="22"/>
        </w:rPr>
        <w:t xml:space="preserve">it is expected that </w:t>
      </w:r>
      <w:r w:rsidR="00D03B47">
        <w:rPr>
          <w:rFonts w:asciiTheme="minorHAnsi" w:hAnsiTheme="minorHAnsi" w:cstheme="minorHAnsi"/>
          <w:sz w:val="22"/>
          <w:szCs w:val="22"/>
        </w:rPr>
        <w:t xml:space="preserve">the </w:t>
      </w:r>
      <w:r w:rsidR="00521E32">
        <w:rPr>
          <w:rFonts w:asciiTheme="minorHAnsi" w:hAnsiTheme="minorHAnsi" w:cstheme="minorHAnsi"/>
          <w:sz w:val="22"/>
          <w:szCs w:val="22"/>
        </w:rPr>
        <w:t xml:space="preserve">forensic </w:t>
      </w:r>
      <w:r w:rsidR="00D03B47">
        <w:rPr>
          <w:rFonts w:asciiTheme="minorHAnsi" w:hAnsiTheme="minorHAnsi" w:cstheme="minorHAnsi"/>
          <w:sz w:val="22"/>
          <w:szCs w:val="22"/>
        </w:rPr>
        <w:t xml:space="preserve">team </w:t>
      </w:r>
      <w:r w:rsidR="001202DC">
        <w:rPr>
          <w:rFonts w:asciiTheme="minorHAnsi" w:hAnsiTheme="minorHAnsi" w:cstheme="minorHAnsi"/>
          <w:sz w:val="22"/>
          <w:szCs w:val="22"/>
        </w:rPr>
        <w:t xml:space="preserve">will be </w:t>
      </w:r>
      <w:r w:rsidR="00521E32">
        <w:rPr>
          <w:rFonts w:asciiTheme="minorHAnsi" w:hAnsiTheme="minorHAnsi" w:cstheme="minorHAnsi"/>
          <w:sz w:val="22"/>
          <w:szCs w:val="22"/>
        </w:rPr>
        <w:t>able to</w:t>
      </w:r>
      <w:r w:rsidR="00D03B47">
        <w:rPr>
          <w:rFonts w:asciiTheme="minorHAnsi" w:hAnsiTheme="minorHAnsi" w:cstheme="minorHAnsi"/>
          <w:sz w:val="22"/>
          <w:szCs w:val="22"/>
        </w:rPr>
        <w:t xml:space="preserve"> effectively manage the caseload. </w:t>
      </w:r>
    </w:p>
    <w:p w14:paraId="466855D9" w14:textId="77777777" w:rsidR="00E73681" w:rsidRDefault="00E73681" w:rsidP="0099103C">
      <w:pPr>
        <w:spacing w:line="360" w:lineRule="auto"/>
        <w:ind w:left="1890"/>
        <w:rPr>
          <w:rFonts w:asciiTheme="minorHAnsi" w:hAnsiTheme="minorHAnsi" w:cstheme="minorHAnsi"/>
          <w:sz w:val="22"/>
          <w:szCs w:val="22"/>
        </w:rPr>
      </w:pPr>
    </w:p>
    <w:p w14:paraId="2BB22E5D" w14:textId="0FF25944" w:rsidR="00945800" w:rsidRPr="00945800" w:rsidRDefault="00945800" w:rsidP="0099103C">
      <w:pPr>
        <w:spacing w:line="360" w:lineRule="auto"/>
        <w:ind w:left="1890"/>
        <w:rPr>
          <w:rFonts w:asciiTheme="minorHAnsi" w:hAnsiTheme="minorHAnsi" w:cstheme="minorHAnsi"/>
          <w:sz w:val="22"/>
          <w:szCs w:val="22"/>
        </w:rPr>
      </w:pPr>
      <w:r w:rsidRPr="00945800">
        <w:rPr>
          <w:rFonts w:asciiTheme="minorHAnsi" w:hAnsiTheme="minorHAnsi" w:cstheme="minorHAnsi"/>
          <w:sz w:val="22"/>
          <w:szCs w:val="22"/>
        </w:rPr>
        <w:t>“</w:t>
      </w:r>
      <w:r w:rsidR="005E1121">
        <w:rPr>
          <w:rFonts w:asciiTheme="minorHAnsi" w:hAnsiTheme="minorHAnsi" w:cstheme="minorHAnsi"/>
          <w:sz w:val="22"/>
          <w:szCs w:val="22"/>
        </w:rPr>
        <w:t xml:space="preserve">This new </w:t>
      </w:r>
      <w:r w:rsidR="00390496">
        <w:rPr>
          <w:rFonts w:asciiTheme="minorHAnsi" w:hAnsiTheme="minorHAnsi" w:cstheme="minorHAnsi"/>
          <w:sz w:val="22"/>
          <w:szCs w:val="22"/>
        </w:rPr>
        <w:t xml:space="preserve">state-of-the art </w:t>
      </w:r>
      <w:r w:rsidR="005E1121">
        <w:rPr>
          <w:rFonts w:asciiTheme="minorHAnsi" w:hAnsiTheme="minorHAnsi" w:cstheme="minorHAnsi"/>
          <w:sz w:val="22"/>
          <w:szCs w:val="22"/>
        </w:rPr>
        <w:t>facility allows us to</w:t>
      </w:r>
      <w:r w:rsidR="00390496">
        <w:rPr>
          <w:rFonts w:asciiTheme="minorHAnsi" w:hAnsiTheme="minorHAnsi" w:cstheme="minorHAnsi"/>
          <w:sz w:val="22"/>
          <w:szCs w:val="22"/>
        </w:rPr>
        <w:t xml:space="preserve"> use the most advanced technologies and efficient processes to </w:t>
      </w:r>
      <w:r w:rsidR="002803BF">
        <w:rPr>
          <w:rFonts w:asciiTheme="minorHAnsi" w:hAnsiTheme="minorHAnsi" w:cstheme="minorHAnsi"/>
          <w:sz w:val="22"/>
          <w:szCs w:val="22"/>
        </w:rPr>
        <w:t>provide high-</w:t>
      </w:r>
      <w:r w:rsidR="00390496">
        <w:rPr>
          <w:rFonts w:asciiTheme="minorHAnsi" w:hAnsiTheme="minorHAnsi" w:cstheme="minorHAnsi"/>
          <w:sz w:val="22"/>
          <w:szCs w:val="22"/>
        </w:rPr>
        <w:t>quality medicolegal death investigation</w:t>
      </w:r>
      <w:r w:rsidRPr="00945800">
        <w:rPr>
          <w:rFonts w:asciiTheme="minorHAnsi" w:hAnsiTheme="minorHAnsi" w:cstheme="minorHAnsi"/>
          <w:sz w:val="22"/>
          <w:szCs w:val="22"/>
        </w:rPr>
        <w:t xml:space="preserve">,” said </w:t>
      </w:r>
      <w:r w:rsidRPr="00945800">
        <w:rPr>
          <w:rFonts w:asciiTheme="minorHAnsi" w:hAnsiTheme="minorHAnsi" w:cstheme="minorHAnsi"/>
          <w:sz w:val="22"/>
          <w:szCs w:val="22"/>
          <w:lang w:val="en"/>
        </w:rPr>
        <w:t xml:space="preserve">J. Keith </w:t>
      </w:r>
      <w:proofErr w:type="spellStart"/>
      <w:r w:rsidRPr="00945800">
        <w:rPr>
          <w:rFonts w:asciiTheme="minorHAnsi" w:hAnsiTheme="minorHAnsi" w:cstheme="minorHAnsi"/>
          <w:sz w:val="22"/>
          <w:szCs w:val="22"/>
          <w:lang w:val="en"/>
        </w:rPr>
        <w:t>Pinckard</w:t>
      </w:r>
      <w:proofErr w:type="spellEnd"/>
      <w:r w:rsidR="00503E58">
        <w:rPr>
          <w:rFonts w:asciiTheme="minorHAnsi" w:hAnsiTheme="minorHAnsi" w:cstheme="minorHAnsi"/>
          <w:sz w:val="22"/>
          <w:szCs w:val="22"/>
          <w:lang w:val="en"/>
        </w:rPr>
        <w:t>,</w:t>
      </w:r>
      <w:r w:rsidRPr="00945800">
        <w:rPr>
          <w:rFonts w:asciiTheme="minorHAnsi" w:hAnsiTheme="minorHAnsi" w:cstheme="minorHAnsi"/>
          <w:sz w:val="22"/>
          <w:szCs w:val="22"/>
          <w:lang w:val="en"/>
        </w:rPr>
        <w:t xml:space="preserve"> </w:t>
      </w:r>
      <w:proofErr w:type="gramStart"/>
      <w:r w:rsidR="00E9300E">
        <w:rPr>
          <w:rFonts w:asciiTheme="minorHAnsi" w:hAnsiTheme="minorHAnsi" w:cstheme="minorHAnsi"/>
          <w:sz w:val="22"/>
          <w:szCs w:val="22"/>
          <w:lang w:val="en"/>
        </w:rPr>
        <w:t>M.D.,</w:t>
      </w:r>
      <w:proofErr w:type="spellStart"/>
      <w:r w:rsidR="00E9300E">
        <w:rPr>
          <w:rFonts w:asciiTheme="minorHAnsi" w:hAnsiTheme="minorHAnsi" w:cstheme="minorHAnsi"/>
          <w:sz w:val="22"/>
          <w:szCs w:val="22"/>
          <w:lang w:val="en"/>
        </w:rPr>
        <w:t>Ph.D</w:t>
      </w:r>
      <w:proofErr w:type="spellEnd"/>
      <w:r w:rsidR="00E9300E">
        <w:rPr>
          <w:rFonts w:asciiTheme="minorHAnsi" w:hAnsiTheme="minorHAnsi" w:cstheme="minorHAnsi"/>
          <w:sz w:val="22"/>
          <w:szCs w:val="22"/>
          <w:lang w:val="en"/>
        </w:rPr>
        <w:t>.</w:t>
      </w:r>
      <w:proofErr w:type="gramEnd"/>
      <w:r w:rsidR="00E9300E">
        <w:rPr>
          <w:rFonts w:asciiTheme="minorHAnsi" w:hAnsiTheme="minorHAnsi" w:cstheme="minorHAnsi"/>
          <w:sz w:val="22"/>
          <w:szCs w:val="22"/>
          <w:lang w:val="en"/>
        </w:rPr>
        <w:t xml:space="preserve">, </w:t>
      </w:r>
      <w:r w:rsidRPr="00945800">
        <w:rPr>
          <w:rFonts w:asciiTheme="minorHAnsi" w:hAnsiTheme="minorHAnsi" w:cstheme="minorHAnsi"/>
          <w:sz w:val="22"/>
          <w:szCs w:val="22"/>
          <w:lang w:val="en"/>
        </w:rPr>
        <w:t>Chief Medical Examiner for</w:t>
      </w:r>
      <w:r>
        <w:rPr>
          <w:rFonts w:asciiTheme="minorHAnsi" w:hAnsiTheme="minorHAnsi" w:cstheme="minorHAnsi"/>
          <w:sz w:val="22"/>
          <w:szCs w:val="22"/>
          <w:lang w:val="en"/>
        </w:rPr>
        <w:t xml:space="preserve"> Travis County.</w:t>
      </w:r>
    </w:p>
    <w:p w14:paraId="6DA97907" w14:textId="77777777" w:rsidR="00386497" w:rsidRDefault="00386497" w:rsidP="00386497">
      <w:pPr>
        <w:spacing w:line="360" w:lineRule="auto"/>
        <w:ind w:left="1890"/>
        <w:rPr>
          <w:rFonts w:asciiTheme="minorHAnsi" w:hAnsiTheme="minorHAnsi" w:cstheme="minorHAnsi"/>
          <w:sz w:val="22"/>
          <w:szCs w:val="22"/>
        </w:rPr>
      </w:pPr>
    </w:p>
    <w:p w14:paraId="1994FA2E" w14:textId="77777777" w:rsidR="00616FEA" w:rsidRDefault="001F2DDE" w:rsidP="0099103C">
      <w:pPr>
        <w:spacing w:line="360" w:lineRule="auto"/>
        <w:ind w:left="1890"/>
        <w:rPr>
          <w:rFonts w:asciiTheme="minorHAnsi" w:hAnsiTheme="minorHAnsi" w:cstheme="minorHAnsi"/>
          <w:sz w:val="22"/>
          <w:szCs w:val="22"/>
        </w:rPr>
      </w:pPr>
      <w:r>
        <w:rPr>
          <w:rFonts w:asciiTheme="minorHAnsi" w:hAnsiTheme="minorHAnsi" w:cstheme="minorHAnsi"/>
          <w:sz w:val="22"/>
          <w:szCs w:val="22"/>
        </w:rPr>
        <w:t xml:space="preserve">In addition to the </w:t>
      </w:r>
      <w:r w:rsidR="00E73681">
        <w:rPr>
          <w:rFonts w:asciiTheme="minorHAnsi" w:hAnsiTheme="minorHAnsi" w:cstheme="minorHAnsi"/>
          <w:sz w:val="22"/>
          <w:szCs w:val="22"/>
        </w:rPr>
        <w:t>improvement</w:t>
      </w:r>
      <w:r w:rsidR="00F8505E">
        <w:rPr>
          <w:rFonts w:asciiTheme="minorHAnsi" w:hAnsiTheme="minorHAnsi" w:cstheme="minorHAnsi"/>
          <w:sz w:val="22"/>
          <w:szCs w:val="22"/>
        </w:rPr>
        <w:t>s</w:t>
      </w:r>
      <w:r w:rsidR="00E73681">
        <w:rPr>
          <w:rFonts w:asciiTheme="minorHAnsi" w:hAnsiTheme="minorHAnsi" w:cstheme="minorHAnsi"/>
          <w:sz w:val="22"/>
          <w:szCs w:val="22"/>
        </w:rPr>
        <w:t xml:space="preserve"> in </w:t>
      </w:r>
      <w:r w:rsidR="00945800">
        <w:rPr>
          <w:rFonts w:asciiTheme="minorHAnsi" w:hAnsiTheme="minorHAnsi" w:cstheme="minorHAnsi"/>
          <w:sz w:val="22"/>
          <w:szCs w:val="22"/>
        </w:rPr>
        <w:t>function</w:t>
      </w:r>
      <w:r w:rsidR="00F8505E">
        <w:rPr>
          <w:rFonts w:asciiTheme="minorHAnsi" w:hAnsiTheme="minorHAnsi" w:cstheme="minorHAnsi"/>
          <w:sz w:val="22"/>
          <w:szCs w:val="22"/>
        </w:rPr>
        <w:t xml:space="preserve"> and workflow</w:t>
      </w:r>
      <w:r w:rsidR="00616FEA">
        <w:rPr>
          <w:rFonts w:asciiTheme="minorHAnsi" w:hAnsiTheme="minorHAnsi" w:cstheme="minorHAnsi"/>
          <w:sz w:val="22"/>
          <w:szCs w:val="22"/>
        </w:rPr>
        <w:t xml:space="preserve">, </w:t>
      </w:r>
      <w:r>
        <w:rPr>
          <w:rFonts w:asciiTheme="minorHAnsi" w:hAnsiTheme="minorHAnsi" w:cstheme="minorHAnsi"/>
          <w:sz w:val="22"/>
          <w:szCs w:val="22"/>
        </w:rPr>
        <w:t>Smit</w:t>
      </w:r>
      <w:r w:rsidR="00DD00FD">
        <w:rPr>
          <w:rFonts w:asciiTheme="minorHAnsi" w:hAnsiTheme="minorHAnsi" w:cstheme="minorHAnsi"/>
          <w:sz w:val="22"/>
          <w:szCs w:val="22"/>
        </w:rPr>
        <w:t>h</w:t>
      </w:r>
      <w:r>
        <w:rPr>
          <w:rFonts w:asciiTheme="minorHAnsi" w:hAnsiTheme="minorHAnsi" w:cstheme="minorHAnsi"/>
          <w:sz w:val="22"/>
          <w:szCs w:val="22"/>
        </w:rPr>
        <w:t>GroupJJR’s design</w:t>
      </w:r>
      <w:r w:rsidR="00616FEA">
        <w:rPr>
          <w:rFonts w:asciiTheme="minorHAnsi" w:hAnsiTheme="minorHAnsi" w:cstheme="minorHAnsi"/>
          <w:sz w:val="22"/>
          <w:szCs w:val="22"/>
        </w:rPr>
        <w:t xml:space="preserve"> </w:t>
      </w:r>
      <w:r w:rsidR="004545AB">
        <w:rPr>
          <w:rFonts w:asciiTheme="minorHAnsi" w:hAnsiTheme="minorHAnsi" w:cstheme="minorHAnsi"/>
          <w:sz w:val="22"/>
          <w:szCs w:val="22"/>
        </w:rPr>
        <w:t xml:space="preserve">delivers </w:t>
      </w:r>
      <w:r w:rsidR="00DD00FD">
        <w:rPr>
          <w:rFonts w:asciiTheme="minorHAnsi" w:hAnsiTheme="minorHAnsi" w:cstheme="minorHAnsi"/>
          <w:sz w:val="22"/>
          <w:szCs w:val="22"/>
        </w:rPr>
        <w:t xml:space="preserve">a </w:t>
      </w:r>
      <w:r w:rsidR="006B08E8">
        <w:rPr>
          <w:rFonts w:asciiTheme="minorHAnsi" w:hAnsiTheme="minorHAnsi" w:cstheme="minorHAnsi"/>
          <w:sz w:val="22"/>
          <w:szCs w:val="22"/>
        </w:rPr>
        <w:t xml:space="preserve">civic </w:t>
      </w:r>
      <w:r w:rsidR="00DD00FD">
        <w:rPr>
          <w:rFonts w:asciiTheme="minorHAnsi" w:hAnsiTheme="minorHAnsi" w:cstheme="minorHAnsi"/>
          <w:sz w:val="22"/>
          <w:szCs w:val="22"/>
        </w:rPr>
        <w:t>building with an</w:t>
      </w:r>
      <w:r w:rsidR="00521E32">
        <w:rPr>
          <w:rFonts w:asciiTheme="minorHAnsi" w:hAnsiTheme="minorHAnsi" w:cstheme="minorHAnsi"/>
          <w:sz w:val="22"/>
          <w:szCs w:val="22"/>
        </w:rPr>
        <w:t xml:space="preserve"> iconic presence </w:t>
      </w:r>
      <w:r w:rsidR="00040206">
        <w:rPr>
          <w:rFonts w:asciiTheme="minorHAnsi" w:hAnsiTheme="minorHAnsi" w:cstheme="minorHAnsi"/>
          <w:sz w:val="22"/>
          <w:szCs w:val="22"/>
        </w:rPr>
        <w:t xml:space="preserve">and a </w:t>
      </w:r>
      <w:r w:rsidR="00616FEA">
        <w:rPr>
          <w:rFonts w:asciiTheme="minorHAnsi" w:hAnsiTheme="minorHAnsi" w:cstheme="minorHAnsi"/>
          <w:sz w:val="22"/>
          <w:szCs w:val="22"/>
        </w:rPr>
        <w:t>strong, urb</w:t>
      </w:r>
      <w:r w:rsidR="00C1492C">
        <w:rPr>
          <w:rFonts w:asciiTheme="minorHAnsi" w:hAnsiTheme="minorHAnsi" w:cstheme="minorHAnsi"/>
          <w:sz w:val="22"/>
          <w:szCs w:val="22"/>
        </w:rPr>
        <w:t>an edge on the street</w:t>
      </w:r>
      <w:r w:rsidR="00040206">
        <w:rPr>
          <w:rFonts w:asciiTheme="minorHAnsi" w:hAnsiTheme="minorHAnsi" w:cstheme="minorHAnsi"/>
          <w:sz w:val="22"/>
          <w:szCs w:val="22"/>
        </w:rPr>
        <w:t xml:space="preserve">. </w:t>
      </w:r>
      <w:r w:rsidR="00521E32">
        <w:rPr>
          <w:rFonts w:asciiTheme="minorHAnsi" w:hAnsiTheme="minorHAnsi" w:cstheme="minorHAnsi"/>
          <w:sz w:val="22"/>
          <w:szCs w:val="22"/>
        </w:rPr>
        <w:t xml:space="preserve">A striking front door </w:t>
      </w:r>
      <w:r w:rsidR="005E40AC">
        <w:rPr>
          <w:rFonts w:asciiTheme="minorHAnsi" w:hAnsiTheme="minorHAnsi" w:cstheme="minorHAnsi"/>
          <w:sz w:val="22"/>
          <w:szCs w:val="22"/>
        </w:rPr>
        <w:t xml:space="preserve">respectfully </w:t>
      </w:r>
      <w:r w:rsidR="00521E32">
        <w:rPr>
          <w:rFonts w:asciiTheme="minorHAnsi" w:hAnsiTheme="minorHAnsi" w:cstheme="minorHAnsi"/>
          <w:sz w:val="22"/>
          <w:szCs w:val="22"/>
        </w:rPr>
        <w:t xml:space="preserve">welcomes families and visitors, while staff have their own secure front door, a </w:t>
      </w:r>
      <w:r w:rsidR="00616FEA">
        <w:rPr>
          <w:rFonts w:asciiTheme="minorHAnsi" w:hAnsiTheme="minorHAnsi" w:cstheme="minorHAnsi"/>
          <w:sz w:val="22"/>
          <w:szCs w:val="22"/>
        </w:rPr>
        <w:t>shaded terrace</w:t>
      </w:r>
      <w:r w:rsidR="005E40AC">
        <w:rPr>
          <w:rFonts w:asciiTheme="minorHAnsi" w:hAnsiTheme="minorHAnsi" w:cstheme="minorHAnsi"/>
          <w:sz w:val="22"/>
          <w:szCs w:val="22"/>
        </w:rPr>
        <w:t>,</w:t>
      </w:r>
      <w:r w:rsidR="00040206">
        <w:rPr>
          <w:rFonts w:asciiTheme="minorHAnsi" w:hAnsiTheme="minorHAnsi" w:cstheme="minorHAnsi"/>
          <w:sz w:val="22"/>
          <w:szCs w:val="22"/>
        </w:rPr>
        <w:t xml:space="preserve"> and</w:t>
      </w:r>
      <w:r w:rsidR="00521E32">
        <w:rPr>
          <w:rFonts w:asciiTheme="minorHAnsi" w:hAnsiTheme="minorHAnsi" w:cstheme="minorHAnsi"/>
          <w:sz w:val="22"/>
          <w:szCs w:val="22"/>
        </w:rPr>
        <w:t xml:space="preserve"> </w:t>
      </w:r>
      <w:r w:rsidR="001202DC">
        <w:rPr>
          <w:rFonts w:asciiTheme="minorHAnsi" w:hAnsiTheme="minorHAnsi" w:cstheme="minorHAnsi"/>
          <w:sz w:val="22"/>
          <w:szCs w:val="22"/>
        </w:rPr>
        <w:t xml:space="preserve">garden outside of </w:t>
      </w:r>
      <w:r w:rsidR="006B08E8">
        <w:rPr>
          <w:rFonts w:asciiTheme="minorHAnsi" w:hAnsiTheme="minorHAnsi" w:cstheme="minorHAnsi"/>
          <w:sz w:val="22"/>
          <w:szCs w:val="22"/>
        </w:rPr>
        <w:t>an</w:t>
      </w:r>
      <w:r w:rsidR="001202DC">
        <w:rPr>
          <w:rFonts w:asciiTheme="minorHAnsi" w:hAnsiTheme="minorHAnsi" w:cstheme="minorHAnsi"/>
          <w:sz w:val="22"/>
          <w:szCs w:val="22"/>
        </w:rPr>
        <w:t xml:space="preserve"> </w:t>
      </w:r>
      <w:r w:rsidR="006B08E8">
        <w:rPr>
          <w:rFonts w:asciiTheme="minorHAnsi" w:hAnsiTheme="minorHAnsi" w:cstheme="minorHAnsi"/>
          <w:sz w:val="22"/>
          <w:szCs w:val="22"/>
        </w:rPr>
        <w:t>investigations</w:t>
      </w:r>
      <w:r w:rsidR="00521E32">
        <w:rPr>
          <w:rFonts w:asciiTheme="minorHAnsi" w:hAnsiTheme="minorHAnsi" w:cstheme="minorHAnsi"/>
          <w:sz w:val="22"/>
          <w:szCs w:val="22"/>
        </w:rPr>
        <w:t xml:space="preserve"> suite.  </w:t>
      </w:r>
      <w:r w:rsidR="00F8505E">
        <w:rPr>
          <w:rFonts w:asciiTheme="minorHAnsi" w:hAnsiTheme="minorHAnsi" w:cstheme="minorHAnsi"/>
          <w:sz w:val="22"/>
          <w:szCs w:val="22"/>
        </w:rPr>
        <w:t xml:space="preserve">Inside, </w:t>
      </w:r>
      <w:r w:rsidR="00521E32">
        <w:rPr>
          <w:rFonts w:asciiTheme="minorHAnsi" w:hAnsiTheme="minorHAnsi" w:cstheme="minorHAnsi"/>
          <w:sz w:val="22"/>
          <w:szCs w:val="22"/>
        </w:rPr>
        <w:t>staff</w:t>
      </w:r>
      <w:r w:rsidR="00616FEA">
        <w:rPr>
          <w:rFonts w:asciiTheme="minorHAnsi" w:hAnsiTheme="minorHAnsi" w:cstheme="minorHAnsi"/>
          <w:sz w:val="22"/>
          <w:szCs w:val="22"/>
        </w:rPr>
        <w:t xml:space="preserve"> benefit from abundant natural light and openness</w:t>
      </w:r>
      <w:r w:rsidR="00F8505E">
        <w:rPr>
          <w:rFonts w:asciiTheme="minorHAnsi" w:hAnsiTheme="minorHAnsi" w:cstheme="minorHAnsi"/>
          <w:sz w:val="22"/>
          <w:szCs w:val="22"/>
        </w:rPr>
        <w:t>, with views to the surrounding landscape outside.</w:t>
      </w:r>
    </w:p>
    <w:p w14:paraId="034E7B46" w14:textId="77777777" w:rsidR="00616FEA" w:rsidRDefault="00616FEA" w:rsidP="0099103C">
      <w:pPr>
        <w:spacing w:line="360" w:lineRule="auto"/>
        <w:ind w:left="1890"/>
        <w:rPr>
          <w:rFonts w:asciiTheme="minorHAnsi" w:hAnsiTheme="minorHAnsi" w:cstheme="minorHAnsi"/>
          <w:sz w:val="22"/>
          <w:szCs w:val="22"/>
        </w:rPr>
      </w:pPr>
    </w:p>
    <w:p w14:paraId="74DBE79F" w14:textId="2FD4CFE9" w:rsidR="001C1323" w:rsidRDefault="00386497" w:rsidP="001C1323">
      <w:pPr>
        <w:spacing w:line="360" w:lineRule="auto"/>
        <w:ind w:left="1890"/>
        <w:rPr>
          <w:rFonts w:asciiTheme="minorHAnsi" w:hAnsiTheme="minorHAnsi" w:cstheme="minorHAnsi"/>
          <w:sz w:val="22"/>
          <w:szCs w:val="22"/>
        </w:rPr>
      </w:pPr>
      <w:r w:rsidRPr="0099103C">
        <w:rPr>
          <w:rFonts w:asciiTheme="minorHAnsi" w:hAnsiTheme="minorHAnsi" w:cstheme="minorHAnsi"/>
          <w:sz w:val="22"/>
          <w:szCs w:val="22"/>
        </w:rPr>
        <w:t>“</w:t>
      </w:r>
      <w:r w:rsidR="00E9300E">
        <w:rPr>
          <w:rFonts w:asciiTheme="minorHAnsi" w:hAnsiTheme="minorHAnsi" w:cstheme="minorHAnsi"/>
          <w:sz w:val="22"/>
          <w:szCs w:val="22"/>
        </w:rPr>
        <w:t>Nine times out of ten,</w:t>
      </w:r>
      <w:r w:rsidR="00521E32">
        <w:rPr>
          <w:rFonts w:asciiTheme="minorHAnsi" w:hAnsiTheme="minorHAnsi" w:cstheme="minorHAnsi"/>
          <w:sz w:val="22"/>
          <w:szCs w:val="22"/>
        </w:rPr>
        <w:t xml:space="preserve"> medical examiner offices are </w:t>
      </w:r>
      <w:r w:rsidR="00040206">
        <w:rPr>
          <w:rFonts w:asciiTheme="minorHAnsi" w:hAnsiTheme="minorHAnsi" w:cstheme="minorHAnsi"/>
          <w:sz w:val="22"/>
          <w:szCs w:val="22"/>
        </w:rPr>
        <w:t xml:space="preserve">unfortunately </w:t>
      </w:r>
      <w:r w:rsidR="00521E32">
        <w:rPr>
          <w:rFonts w:asciiTheme="minorHAnsi" w:hAnsiTheme="minorHAnsi" w:cstheme="minorHAnsi"/>
          <w:sz w:val="22"/>
          <w:szCs w:val="22"/>
        </w:rPr>
        <w:t>in</w:t>
      </w:r>
      <w:r w:rsidR="00E9300E">
        <w:rPr>
          <w:rFonts w:asciiTheme="minorHAnsi" w:hAnsiTheme="minorHAnsi" w:cstheme="minorHAnsi"/>
          <w:sz w:val="22"/>
          <w:szCs w:val="22"/>
        </w:rPr>
        <w:t xml:space="preserve"> </w:t>
      </w:r>
      <w:r w:rsidR="001C1323">
        <w:rPr>
          <w:rFonts w:asciiTheme="minorHAnsi" w:hAnsiTheme="minorHAnsi" w:cstheme="minorHAnsi"/>
          <w:sz w:val="22"/>
          <w:szCs w:val="22"/>
        </w:rPr>
        <w:t xml:space="preserve">dark and </w:t>
      </w:r>
      <w:r w:rsidR="00E9300E">
        <w:rPr>
          <w:rFonts w:asciiTheme="minorHAnsi" w:hAnsiTheme="minorHAnsi" w:cstheme="minorHAnsi"/>
          <w:sz w:val="22"/>
          <w:szCs w:val="22"/>
        </w:rPr>
        <w:t>windowless</w:t>
      </w:r>
      <w:r w:rsidR="00C62428">
        <w:rPr>
          <w:rFonts w:asciiTheme="minorHAnsi" w:hAnsiTheme="minorHAnsi" w:cstheme="minorHAnsi"/>
          <w:sz w:val="22"/>
          <w:szCs w:val="22"/>
        </w:rPr>
        <w:t>,</w:t>
      </w:r>
      <w:r w:rsidR="006B08E8">
        <w:rPr>
          <w:rFonts w:asciiTheme="minorHAnsi" w:hAnsiTheme="minorHAnsi" w:cstheme="minorHAnsi"/>
          <w:sz w:val="22"/>
          <w:szCs w:val="22"/>
        </w:rPr>
        <w:t xml:space="preserve"> fortress</w:t>
      </w:r>
      <w:r w:rsidR="00521E32">
        <w:rPr>
          <w:rFonts w:asciiTheme="minorHAnsi" w:hAnsiTheme="minorHAnsi" w:cstheme="minorHAnsi"/>
          <w:sz w:val="22"/>
          <w:szCs w:val="22"/>
        </w:rPr>
        <w:t>-like</w:t>
      </w:r>
      <w:r w:rsidR="009976FC">
        <w:rPr>
          <w:rFonts w:asciiTheme="minorHAnsi" w:hAnsiTheme="minorHAnsi" w:cstheme="minorHAnsi"/>
          <w:sz w:val="22"/>
          <w:szCs w:val="22"/>
        </w:rPr>
        <w:t xml:space="preserve"> </w:t>
      </w:r>
      <w:r w:rsidR="00DD00FD">
        <w:rPr>
          <w:rFonts w:asciiTheme="minorHAnsi" w:hAnsiTheme="minorHAnsi" w:cstheme="minorHAnsi"/>
          <w:sz w:val="22"/>
          <w:szCs w:val="22"/>
        </w:rPr>
        <w:t xml:space="preserve">buildings.  For Travis County’s </w:t>
      </w:r>
      <w:r w:rsidR="00E9300E">
        <w:rPr>
          <w:rFonts w:asciiTheme="minorHAnsi" w:hAnsiTheme="minorHAnsi" w:cstheme="minorHAnsi"/>
          <w:sz w:val="22"/>
          <w:szCs w:val="22"/>
        </w:rPr>
        <w:t xml:space="preserve">new facility, we </w:t>
      </w:r>
      <w:r w:rsidRPr="0099103C">
        <w:rPr>
          <w:rFonts w:asciiTheme="minorHAnsi" w:hAnsiTheme="minorHAnsi" w:cstheme="minorHAnsi"/>
          <w:sz w:val="22"/>
          <w:szCs w:val="22"/>
        </w:rPr>
        <w:t xml:space="preserve">wanted </w:t>
      </w:r>
      <w:r w:rsidR="00521E32">
        <w:rPr>
          <w:rFonts w:asciiTheme="minorHAnsi" w:hAnsiTheme="minorHAnsi" w:cstheme="minorHAnsi"/>
          <w:sz w:val="22"/>
          <w:szCs w:val="22"/>
        </w:rPr>
        <w:t>employees</w:t>
      </w:r>
      <w:r w:rsidRPr="0099103C">
        <w:rPr>
          <w:rFonts w:asciiTheme="minorHAnsi" w:hAnsiTheme="minorHAnsi" w:cstheme="minorHAnsi"/>
          <w:sz w:val="22"/>
          <w:szCs w:val="22"/>
        </w:rPr>
        <w:t xml:space="preserve"> to have </w:t>
      </w:r>
      <w:r w:rsidR="00C62428">
        <w:rPr>
          <w:rFonts w:asciiTheme="minorHAnsi" w:hAnsiTheme="minorHAnsi" w:cstheme="minorHAnsi"/>
          <w:sz w:val="22"/>
          <w:szCs w:val="22"/>
        </w:rPr>
        <w:t>an</w:t>
      </w:r>
      <w:r w:rsidRPr="0099103C">
        <w:rPr>
          <w:rFonts w:asciiTheme="minorHAnsi" w:hAnsiTheme="minorHAnsi" w:cstheme="minorHAnsi"/>
          <w:sz w:val="22"/>
          <w:szCs w:val="22"/>
        </w:rPr>
        <w:t xml:space="preserve"> ideal</w:t>
      </w:r>
      <w:r w:rsidR="000C4029">
        <w:rPr>
          <w:rFonts w:asciiTheme="minorHAnsi" w:hAnsiTheme="minorHAnsi" w:cstheme="minorHAnsi"/>
          <w:sz w:val="22"/>
          <w:szCs w:val="22"/>
        </w:rPr>
        <w:t xml:space="preserve">, </w:t>
      </w:r>
      <w:r w:rsidR="00040206">
        <w:rPr>
          <w:rFonts w:asciiTheme="minorHAnsi" w:hAnsiTheme="minorHAnsi" w:cstheme="minorHAnsi"/>
          <w:sz w:val="22"/>
          <w:szCs w:val="22"/>
        </w:rPr>
        <w:t xml:space="preserve">highly </w:t>
      </w:r>
      <w:r w:rsidR="000C4029">
        <w:rPr>
          <w:rFonts w:asciiTheme="minorHAnsi" w:hAnsiTheme="minorHAnsi" w:cstheme="minorHAnsi"/>
          <w:sz w:val="22"/>
          <w:szCs w:val="22"/>
        </w:rPr>
        <w:t>secure</w:t>
      </w:r>
      <w:r w:rsidR="00040206">
        <w:rPr>
          <w:rFonts w:asciiTheme="minorHAnsi" w:hAnsiTheme="minorHAnsi" w:cstheme="minorHAnsi"/>
          <w:sz w:val="22"/>
          <w:szCs w:val="22"/>
        </w:rPr>
        <w:t>, world-class</w:t>
      </w:r>
      <w:r w:rsidR="000C4029">
        <w:rPr>
          <w:rFonts w:asciiTheme="minorHAnsi" w:hAnsiTheme="minorHAnsi" w:cstheme="minorHAnsi"/>
          <w:sz w:val="22"/>
          <w:szCs w:val="22"/>
        </w:rPr>
        <w:t xml:space="preserve"> </w:t>
      </w:r>
      <w:r w:rsidRPr="0099103C">
        <w:rPr>
          <w:rFonts w:asciiTheme="minorHAnsi" w:hAnsiTheme="minorHAnsi" w:cstheme="minorHAnsi"/>
          <w:sz w:val="22"/>
          <w:szCs w:val="22"/>
        </w:rPr>
        <w:t xml:space="preserve">work environment </w:t>
      </w:r>
      <w:r w:rsidR="00C62428">
        <w:rPr>
          <w:rFonts w:asciiTheme="minorHAnsi" w:hAnsiTheme="minorHAnsi" w:cstheme="minorHAnsi"/>
          <w:sz w:val="22"/>
          <w:szCs w:val="22"/>
        </w:rPr>
        <w:t>while the building</w:t>
      </w:r>
      <w:r w:rsidR="001C1323">
        <w:rPr>
          <w:rFonts w:asciiTheme="minorHAnsi" w:hAnsiTheme="minorHAnsi" w:cstheme="minorHAnsi"/>
          <w:sz w:val="22"/>
          <w:szCs w:val="22"/>
        </w:rPr>
        <w:t xml:space="preserve"> </w:t>
      </w:r>
      <w:r w:rsidR="006B08E8">
        <w:rPr>
          <w:rFonts w:asciiTheme="minorHAnsi" w:hAnsiTheme="minorHAnsi" w:cstheme="minorHAnsi"/>
          <w:sz w:val="22"/>
          <w:szCs w:val="22"/>
        </w:rPr>
        <w:t>enhance</w:t>
      </w:r>
      <w:r w:rsidR="009C5955">
        <w:rPr>
          <w:rFonts w:asciiTheme="minorHAnsi" w:hAnsiTheme="minorHAnsi" w:cstheme="minorHAnsi"/>
          <w:sz w:val="22"/>
          <w:szCs w:val="22"/>
        </w:rPr>
        <w:t>s</w:t>
      </w:r>
      <w:r w:rsidR="006B08E8">
        <w:rPr>
          <w:rFonts w:asciiTheme="minorHAnsi" w:hAnsiTheme="minorHAnsi" w:cstheme="minorHAnsi"/>
          <w:sz w:val="22"/>
          <w:szCs w:val="22"/>
        </w:rPr>
        <w:t xml:space="preserve"> </w:t>
      </w:r>
      <w:r w:rsidR="001C1323">
        <w:rPr>
          <w:rFonts w:asciiTheme="minorHAnsi" w:hAnsiTheme="minorHAnsi" w:cstheme="minorHAnsi"/>
          <w:sz w:val="22"/>
          <w:szCs w:val="22"/>
        </w:rPr>
        <w:t xml:space="preserve">Austin’s </w:t>
      </w:r>
      <w:r w:rsidRPr="0099103C">
        <w:rPr>
          <w:rFonts w:asciiTheme="minorHAnsi" w:hAnsiTheme="minorHAnsi" w:cstheme="minorHAnsi"/>
          <w:sz w:val="22"/>
          <w:szCs w:val="22"/>
        </w:rPr>
        <w:t xml:space="preserve">street life </w:t>
      </w:r>
      <w:r w:rsidRPr="0099103C">
        <w:rPr>
          <w:rFonts w:asciiTheme="minorHAnsi" w:hAnsiTheme="minorHAnsi" w:cstheme="minorHAnsi"/>
          <w:sz w:val="22"/>
          <w:szCs w:val="22"/>
        </w:rPr>
        <w:lastRenderedPageBreak/>
        <w:t>and embrace</w:t>
      </w:r>
      <w:r w:rsidR="009C5955">
        <w:rPr>
          <w:rFonts w:asciiTheme="minorHAnsi" w:hAnsiTheme="minorHAnsi" w:cstheme="minorHAnsi"/>
          <w:sz w:val="22"/>
          <w:szCs w:val="22"/>
        </w:rPr>
        <w:t>s</w:t>
      </w:r>
      <w:r w:rsidRPr="0099103C">
        <w:rPr>
          <w:rFonts w:asciiTheme="minorHAnsi" w:hAnsiTheme="minorHAnsi" w:cstheme="minorHAnsi"/>
          <w:sz w:val="22"/>
          <w:szCs w:val="22"/>
        </w:rPr>
        <w:t xml:space="preserve"> high-performance, green design,” </w:t>
      </w:r>
      <w:r w:rsidR="001F2DDE">
        <w:rPr>
          <w:rFonts w:asciiTheme="minorHAnsi" w:hAnsiTheme="minorHAnsi" w:cstheme="minorHAnsi"/>
          <w:sz w:val="22"/>
          <w:szCs w:val="22"/>
        </w:rPr>
        <w:t>said SmithGroupJJR Design D</w:t>
      </w:r>
      <w:r>
        <w:rPr>
          <w:rFonts w:asciiTheme="minorHAnsi" w:hAnsiTheme="minorHAnsi" w:cstheme="minorHAnsi"/>
          <w:sz w:val="22"/>
          <w:szCs w:val="22"/>
        </w:rPr>
        <w:t xml:space="preserve">irector </w:t>
      </w:r>
      <w:hyperlink r:id="rId10" w:history="1">
        <w:r w:rsidRPr="009F556E">
          <w:rPr>
            <w:rStyle w:val="Hyperlink"/>
            <w:rFonts w:asciiTheme="minorHAnsi" w:hAnsiTheme="minorHAnsi" w:cstheme="minorHAnsi"/>
            <w:sz w:val="22"/>
            <w:szCs w:val="22"/>
          </w:rPr>
          <w:t>Mark Kranz,</w:t>
        </w:r>
      </w:hyperlink>
      <w:r>
        <w:rPr>
          <w:rFonts w:asciiTheme="minorHAnsi" w:hAnsiTheme="minorHAnsi" w:cstheme="minorHAnsi"/>
          <w:sz w:val="22"/>
          <w:szCs w:val="22"/>
        </w:rPr>
        <w:t xml:space="preserve"> </w:t>
      </w:r>
      <w:r w:rsidRPr="001E3A19">
        <w:rPr>
          <w:rFonts w:asciiTheme="minorHAnsi" w:hAnsiTheme="minorHAnsi" w:cstheme="minorHAnsi"/>
          <w:sz w:val="22"/>
          <w:szCs w:val="22"/>
        </w:rPr>
        <w:t>FAIA, LEED AP</w:t>
      </w:r>
      <w:r w:rsidR="006B08E8">
        <w:rPr>
          <w:rFonts w:asciiTheme="minorHAnsi" w:hAnsiTheme="minorHAnsi" w:cstheme="minorHAnsi"/>
          <w:sz w:val="22"/>
          <w:szCs w:val="22"/>
        </w:rPr>
        <w:t xml:space="preserve"> BD+C</w:t>
      </w:r>
      <w:r w:rsidR="00E73681">
        <w:rPr>
          <w:rFonts w:asciiTheme="minorHAnsi" w:hAnsiTheme="minorHAnsi" w:cstheme="minorHAnsi"/>
          <w:sz w:val="22"/>
          <w:szCs w:val="22"/>
        </w:rPr>
        <w:t xml:space="preserve">, </w:t>
      </w:r>
      <w:r>
        <w:rPr>
          <w:rFonts w:asciiTheme="minorHAnsi" w:hAnsiTheme="minorHAnsi" w:cstheme="minorHAnsi"/>
          <w:sz w:val="22"/>
          <w:szCs w:val="22"/>
        </w:rPr>
        <w:t xml:space="preserve">who </w:t>
      </w:r>
      <w:r w:rsidRPr="001E3A19">
        <w:rPr>
          <w:rFonts w:asciiTheme="minorHAnsi" w:hAnsiTheme="minorHAnsi" w:cstheme="minorHAnsi"/>
          <w:sz w:val="22"/>
          <w:szCs w:val="22"/>
        </w:rPr>
        <w:t>served as design principal for pr</w:t>
      </w:r>
      <w:r>
        <w:rPr>
          <w:rFonts w:asciiTheme="minorHAnsi" w:hAnsiTheme="minorHAnsi" w:cstheme="minorHAnsi"/>
          <w:sz w:val="22"/>
          <w:szCs w:val="22"/>
        </w:rPr>
        <w:t>o</w:t>
      </w:r>
      <w:r w:rsidRPr="001E3A19">
        <w:rPr>
          <w:rFonts w:asciiTheme="minorHAnsi" w:hAnsiTheme="minorHAnsi" w:cstheme="minorHAnsi"/>
          <w:sz w:val="22"/>
          <w:szCs w:val="22"/>
        </w:rPr>
        <w:t xml:space="preserve">ject. </w:t>
      </w:r>
    </w:p>
    <w:p w14:paraId="3351ABA3" w14:textId="77777777" w:rsidR="001C1323" w:rsidRDefault="001C1323" w:rsidP="001C1323">
      <w:pPr>
        <w:spacing w:line="360" w:lineRule="auto"/>
        <w:ind w:left="1890"/>
        <w:rPr>
          <w:rFonts w:asciiTheme="minorHAnsi" w:hAnsiTheme="minorHAnsi" w:cstheme="minorHAnsi"/>
          <w:sz w:val="22"/>
          <w:szCs w:val="22"/>
        </w:rPr>
      </w:pPr>
    </w:p>
    <w:p w14:paraId="5F3253C5" w14:textId="1238EDD2" w:rsidR="001C1323" w:rsidRDefault="006B08E8" w:rsidP="001C1323">
      <w:pPr>
        <w:spacing w:line="360" w:lineRule="auto"/>
        <w:ind w:left="1890"/>
        <w:rPr>
          <w:rFonts w:asciiTheme="minorHAnsi" w:hAnsiTheme="minorHAnsi" w:cstheme="minorHAnsi"/>
          <w:sz w:val="22"/>
          <w:szCs w:val="22"/>
        </w:rPr>
      </w:pPr>
      <w:r>
        <w:rPr>
          <w:rFonts w:asciiTheme="minorHAnsi" w:hAnsiTheme="minorHAnsi" w:cstheme="minorHAnsi"/>
          <w:sz w:val="22"/>
          <w:szCs w:val="22"/>
        </w:rPr>
        <w:t xml:space="preserve">Added Kranz, </w:t>
      </w:r>
      <w:r w:rsidR="00386497" w:rsidRPr="0099103C">
        <w:rPr>
          <w:rFonts w:asciiTheme="minorHAnsi" w:hAnsiTheme="minorHAnsi" w:cstheme="minorHAnsi"/>
          <w:sz w:val="22"/>
          <w:szCs w:val="22"/>
        </w:rPr>
        <w:t>“When a building</w:t>
      </w:r>
      <w:r w:rsidR="00386497">
        <w:rPr>
          <w:rFonts w:asciiTheme="minorHAnsi" w:hAnsiTheme="minorHAnsi" w:cstheme="minorHAnsi"/>
          <w:sz w:val="22"/>
          <w:szCs w:val="22"/>
        </w:rPr>
        <w:t>’s design</w:t>
      </w:r>
      <w:r w:rsidR="00386497" w:rsidRPr="0099103C">
        <w:rPr>
          <w:rFonts w:asciiTheme="minorHAnsi" w:hAnsiTheme="minorHAnsi" w:cstheme="minorHAnsi"/>
          <w:sz w:val="22"/>
          <w:szCs w:val="22"/>
        </w:rPr>
        <w:t xml:space="preserve"> accomplishes these </w:t>
      </w:r>
      <w:r w:rsidR="00386497">
        <w:rPr>
          <w:rFonts w:asciiTheme="minorHAnsi" w:hAnsiTheme="minorHAnsi" w:cstheme="minorHAnsi"/>
          <w:sz w:val="22"/>
          <w:szCs w:val="22"/>
        </w:rPr>
        <w:t xml:space="preserve">goals, it naturally becomes a representative of community pride.  </w:t>
      </w:r>
      <w:r w:rsidR="00DD00FD">
        <w:rPr>
          <w:rFonts w:asciiTheme="minorHAnsi" w:hAnsiTheme="minorHAnsi" w:cstheme="minorHAnsi"/>
          <w:sz w:val="22"/>
          <w:szCs w:val="22"/>
        </w:rPr>
        <w:t xml:space="preserve">In this case, we’re confident the new building will bring </w:t>
      </w:r>
      <w:r w:rsidR="00386497" w:rsidRPr="0099103C">
        <w:rPr>
          <w:rFonts w:asciiTheme="minorHAnsi" w:hAnsiTheme="minorHAnsi" w:cstheme="minorHAnsi"/>
          <w:sz w:val="22"/>
          <w:szCs w:val="22"/>
        </w:rPr>
        <w:t>positive public</w:t>
      </w:r>
      <w:r w:rsidR="00802473">
        <w:rPr>
          <w:rFonts w:asciiTheme="minorHAnsi" w:hAnsiTheme="minorHAnsi" w:cstheme="minorHAnsi"/>
          <w:sz w:val="22"/>
          <w:szCs w:val="22"/>
        </w:rPr>
        <w:t xml:space="preserve"> </w:t>
      </w:r>
      <w:r w:rsidR="001C1323">
        <w:rPr>
          <w:rFonts w:asciiTheme="minorHAnsi" w:hAnsiTheme="minorHAnsi" w:cstheme="minorHAnsi"/>
          <w:sz w:val="22"/>
          <w:szCs w:val="22"/>
        </w:rPr>
        <w:t>a</w:t>
      </w:r>
      <w:r w:rsidR="000234E9">
        <w:rPr>
          <w:rFonts w:asciiTheme="minorHAnsi" w:hAnsiTheme="minorHAnsi" w:cstheme="minorHAnsi"/>
          <w:sz w:val="22"/>
          <w:szCs w:val="22"/>
        </w:rPr>
        <w:t xml:space="preserve">wareness to </w:t>
      </w:r>
      <w:r>
        <w:rPr>
          <w:rFonts w:asciiTheme="minorHAnsi" w:hAnsiTheme="minorHAnsi" w:cstheme="minorHAnsi"/>
          <w:sz w:val="22"/>
          <w:szCs w:val="22"/>
        </w:rPr>
        <w:t>forensic science.</w:t>
      </w:r>
      <w:r w:rsidR="002B1E85">
        <w:rPr>
          <w:rFonts w:asciiTheme="minorHAnsi" w:hAnsiTheme="minorHAnsi" w:cstheme="minorHAnsi"/>
          <w:sz w:val="22"/>
          <w:szCs w:val="22"/>
        </w:rPr>
        <w:t xml:space="preserve"> </w:t>
      </w:r>
      <w:r w:rsidR="0037467A">
        <w:rPr>
          <w:rFonts w:asciiTheme="minorHAnsi" w:hAnsiTheme="minorHAnsi" w:cstheme="minorHAnsi"/>
          <w:sz w:val="22"/>
          <w:szCs w:val="22"/>
        </w:rPr>
        <w:t>We feel the new Travis County Medical Examiner’s office will elevate the expectation of what a forensic facility can and should be.”</w:t>
      </w:r>
    </w:p>
    <w:p w14:paraId="28C49851" w14:textId="77777777" w:rsidR="00092027" w:rsidRDefault="00092027" w:rsidP="0099103C">
      <w:pPr>
        <w:spacing w:line="360" w:lineRule="auto"/>
        <w:ind w:left="1890"/>
        <w:rPr>
          <w:rFonts w:asciiTheme="minorHAnsi" w:hAnsiTheme="minorHAnsi" w:cstheme="minorHAnsi"/>
          <w:sz w:val="22"/>
          <w:szCs w:val="22"/>
        </w:rPr>
      </w:pPr>
    </w:p>
    <w:p w14:paraId="1914168C" w14:textId="77777777" w:rsidR="00F8505E" w:rsidRPr="00F8505E" w:rsidRDefault="00F8505E" w:rsidP="0099103C">
      <w:pPr>
        <w:spacing w:line="360" w:lineRule="auto"/>
        <w:ind w:left="1890"/>
        <w:rPr>
          <w:rFonts w:asciiTheme="minorHAnsi" w:hAnsiTheme="minorHAnsi" w:cstheme="minorHAnsi"/>
          <w:b/>
          <w:sz w:val="22"/>
          <w:szCs w:val="22"/>
        </w:rPr>
      </w:pPr>
      <w:r w:rsidRPr="00F8505E">
        <w:rPr>
          <w:rFonts w:asciiTheme="minorHAnsi" w:hAnsiTheme="minorHAnsi" w:cstheme="minorHAnsi"/>
          <w:b/>
          <w:sz w:val="22"/>
          <w:szCs w:val="22"/>
        </w:rPr>
        <w:t>Advanced Technology</w:t>
      </w:r>
    </w:p>
    <w:p w14:paraId="32B1B866" w14:textId="5497254B" w:rsidR="00092027" w:rsidRDefault="006102C1" w:rsidP="0099103C">
      <w:pPr>
        <w:spacing w:line="360" w:lineRule="auto"/>
        <w:ind w:left="1890"/>
        <w:rPr>
          <w:rFonts w:asciiTheme="minorHAnsi" w:hAnsiTheme="minorHAnsi" w:cstheme="minorHAnsi"/>
          <w:sz w:val="22"/>
          <w:szCs w:val="22"/>
        </w:rPr>
      </w:pPr>
      <w:r>
        <w:rPr>
          <w:rFonts w:asciiTheme="minorHAnsi" w:hAnsiTheme="minorHAnsi" w:cstheme="minorHAnsi"/>
          <w:sz w:val="22"/>
          <w:szCs w:val="22"/>
        </w:rPr>
        <w:t>The new office</w:t>
      </w:r>
      <w:r w:rsidR="004D069F">
        <w:rPr>
          <w:rFonts w:asciiTheme="minorHAnsi" w:hAnsiTheme="minorHAnsi" w:cstheme="minorHAnsi"/>
          <w:sz w:val="22"/>
          <w:szCs w:val="22"/>
        </w:rPr>
        <w:t xml:space="preserve">, </w:t>
      </w:r>
      <w:r w:rsidR="006314BC">
        <w:rPr>
          <w:rFonts w:asciiTheme="minorHAnsi" w:hAnsiTheme="minorHAnsi" w:cstheme="minorHAnsi"/>
          <w:sz w:val="22"/>
          <w:szCs w:val="22"/>
        </w:rPr>
        <w:t>equipped with</w:t>
      </w:r>
      <w:r>
        <w:rPr>
          <w:rFonts w:asciiTheme="minorHAnsi" w:hAnsiTheme="minorHAnsi" w:cstheme="minorHAnsi"/>
          <w:sz w:val="22"/>
          <w:szCs w:val="22"/>
        </w:rPr>
        <w:t xml:space="preserve"> </w:t>
      </w:r>
      <w:r w:rsidR="001202DC">
        <w:rPr>
          <w:rFonts w:asciiTheme="minorHAnsi" w:hAnsiTheme="minorHAnsi" w:cstheme="minorHAnsi"/>
          <w:sz w:val="22"/>
          <w:szCs w:val="22"/>
        </w:rPr>
        <w:t>the latest advances in</w:t>
      </w:r>
      <w:r w:rsidR="004D069F">
        <w:rPr>
          <w:rFonts w:asciiTheme="minorHAnsi" w:hAnsiTheme="minorHAnsi" w:cstheme="minorHAnsi"/>
          <w:sz w:val="22"/>
          <w:szCs w:val="22"/>
        </w:rPr>
        <w:t xml:space="preserve"> technology, is o</w:t>
      </w:r>
      <w:r>
        <w:rPr>
          <w:rFonts w:asciiTheme="minorHAnsi" w:hAnsiTheme="minorHAnsi" w:cstheme="minorHAnsi"/>
          <w:sz w:val="22"/>
          <w:szCs w:val="22"/>
        </w:rPr>
        <w:t xml:space="preserve">ne of only </w:t>
      </w:r>
      <w:r w:rsidR="00F76FA3">
        <w:rPr>
          <w:rFonts w:asciiTheme="minorHAnsi" w:hAnsiTheme="minorHAnsi" w:cstheme="minorHAnsi"/>
          <w:sz w:val="22"/>
          <w:szCs w:val="22"/>
        </w:rPr>
        <w:t>a few</w:t>
      </w:r>
      <w:r>
        <w:rPr>
          <w:rFonts w:asciiTheme="minorHAnsi" w:hAnsiTheme="minorHAnsi" w:cstheme="minorHAnsi"/>
          <w:sz w:val="22"/>
          <w:szCs w:val="22"/>
        </w:rPr>
        <w:t xml:space="preserve"> medical examiner</w:t>
      </w:r>
      <w:r w:rsidR="00F76FA3">
        <w:rPr>
          <w:rFonts w:asciiTheme="minorHAnsi" w:hAnsiTheme="minorHAnsi" w:cstheme="minorHAnsi"/>
          <w:sz w:val="22"/>
          <w:szCs w:val="22"/>
        </w:rPr>
        <w:t>’s</w:t>
      </w:r>
      <w:r>
        <w:rPr>
          <w:rFonts w:asciiTheme="minorHAnsi" w:hAnsiTheme="minorHAnsi" w:cstheme="minorHAnsi"/>
          <w:sz w:val="22"/>
          <w:szCs w:val="22"/>
        </w:rPr>
        <w:t xml:space="preserve"> offices in North America to have a </w:t>
      </w:r>
      <w:r w:rsidR="00F76FA3">
        <w:rPr>
          <w:rFonts w:asciiTheme="minorHAnsi" w:hAnsiTheme="minorHAnsi" w:cstheme="minorHAnsi"/>
          <w:sz w:val="22"/>
          <w:szCs w:val="22"/>
        </w:rPr>
        <w:t>computed tomography (</w:t>
      </w:r>
      <w:r>
        <w:rPr>
          <w:rFonts w:asciiTheme="minorHAnsi" w:hAnsiTheme="minorHAnsi" w:cstheme="minorHAnsi"/>
          <w:sz w:val="22"/>
          <w:szCs w:val="22"/>
        </w:rPr>
        <w:t>CT</w:t>
      </w:r>
      <w:r w:rsidR="00F76FA3">
        <w:rPr>
          <w:rFonts w:asciiTheme="minorHAnsi" w:hAnsiTheme="minorHAnsi" w:cstheme="minorHAnsi"/>
          <w:sz w:val="22"/>
          <w:szCs w:val="22"/>
        </w:rPr>
        <w:t>)</w:t>
      </w:r>
      <w:r w:rsidR="008F7EEF">
        <w:rPr>
          <w:rFonts w:asciiTheme="minorHAnsi" w:hAnsiTheme="minorHAnsi" w:cstheme="minorHAnsi"/>
          <w:sz w:val="22"/>
          <w:szCs w:val="22"/>
        </w:rPr>
        <w:t xml:space="preserve"> s</w:t>
      </w:r>
      <w:r>
        <w:rPr>
          <w:rFonts w:asciiTheme="minorHAnsi" w:hAnsiTheme="minorHAnsi" w:cstheme="minorHAnsi"/>
          <w:sz w:val="22"/>
          <w:szCs w:val="22"/>
        </w:rPr>
        <w:t>canner</w:t>
      </w:r>
      <w:r w:rsidR="004D069F">
        <w:rPr>
          <w:rFonts w:asciiTheme="minorHAnsi" w:hAnsiTheme="minorHAnsi" w:cstheme="minorHAnsi"/>
          <w:sz w:val="22"/>
          <w:szCs w:val="22"/>
        </w:rPr>
        <w:t>.</w:t>
      </w:r>
      <w:r>
        <w:rPr>
          <w:rFonts w:asciiTheme="minorHAnsi" w:hAnsiTheme="minorHAnsi" w:cstheme="minorHAnsi"/>
          <w:sz w:val="22"/>
          <w:szCs w:val="22"/>
        </w:rPr>
        <w:t xml:space="preserve"> </w:t>
      </w:r>
      <w:r w:rsidR="004D069F">
        <w:rPr>
          <w:rFonts w:asciiTheme="minorHAnsi" w:hAnsiTheme="minorHAnsi" w:cstheme="minorHAnsi"/>
          <w:sz w:val="22"/>
          <w:szCs w:val="22"/>
        </w:rPr>
        <w:t>As</w:t>
      </w:r>
      <w:r w:rsidR="000071EE">
        <w:rPr>
          <w:rFonts w:asciiTheme="minorHAnsi" w:hAnsiTheme="minorHAnsi" w:cstheme="minorHAnsi"/>
          <w:sz w:val="22"/>
          <w:szCs w:val="22"/>
        </w:rPr>
        <w:t xml:space="preserve"> a result</w:t>
      </w:r>
      <w:r w:rsidR="005E40AC">
        <w:rPr>
          <w:rFonts w:asciiTheme="minorHAnsi" w:hAnsiTheme="minorHAnsi" w:cstheme="minorHAnsi"/>
          <w:sz w:val="22"/>
          <w:szCs w:val="22"/>
        </w:rPr>
        <w:t>,</w:t>
      </w:r>
      <w:r w:rsidR="004D069F">
        <w:rPr>
          <w:rFonts w:asciiTheme="minorHAnsi" w:hAnsiTheme="minorHAnsi" w:cstheme="minorHAnsi"/>
          <w:sz w:val="22"/>
          <w:szCs w:val="22"/>
        </w:rPr>
        <w:t xml:space="preserve"> </w:t>
      </w:r>
      <w:r w:rsidR="00D03B47">
        <w:rPr>
          <w:rFonts w:asciiTheme="minorHAnsi" w:hAnsiTheme="minorHAnsi" w:cstheme="minorHAnsi"/>
          <w:sz w:val="22"/>
          <w:szCs w:val="22"/>
        </w:rPr>
        <w:t xml:space="preserve">pathologists </w:t>
      </w:r>
      <w:r w:rsidR="006314BC">
        <w:rPr>
          <w:rFonts w:asciiTheme="minorHAnsi" w:hAnsiTheme="minorHAnsi" w:cstheme="minorHAnsi"/>
          <w:sz w:val="22"/>
          <w:szCs w:val="22"/>
        </w:rPr>
        <w:t xml:space="preserve">will have </w:t>
      </w:r>
      <w:r w:rsidR="004D069F">
        <w:rPr>
          <w:rFonts w:asciiTheme="minorHAnsi" w:hAnsiTheme="minorHAnsi" w:cstheme="minorHAnsi"/>
          <w:sz w:val="22"/>
          <w:szCs w:val="22"/>
        </w:rPr>
        <w:t>an option to conduct a CT scan</w:t>
      </w:r>
      <w:r w:rsidR="006314BC">
        <w:rPr>
          <w:rFonts w:asciiTheme="minorHAnsi" w:hAnsiTheme="minorHAnsi" w:cstheme="minorHAnsi"/>
          <w:sz w:val="22"/>
          <w:szCs w:val="22"/>
        </w:rPr>
        <w:t xml:space="preserve"> </w:t>
      </w:r>
      <w:r w:rsidR="00390496">
        <w:rPr>
          <w:rFonts w:asciiTheme="minorHAnsi" w:hAnsiTheme="minorHAnsi" w:cstheme="minorHAnsi"/>
          <w:sz w:val="22"/>
          <w:szCs w:val="22"/>
        </w:rPr>
        <w:t xml:space="preserve">to either augment, or in some cases, even supplant an </w:t>
      </w:r>
      <w:r w:rsidR="000234E9">
        <w:rPr>
          <w:rFonts w:asciiTheme="minorHAnsi" w:hAnsiTheme="minorHAnsi" w:cstheme="minorHAnsi"/>
          <w:sz w:val="22"/>
          <w:szCs w:val="22"/>
        </w:rPr>
        <w:t xml:space="preserve">autopsy. </w:t>
      </w:r>
      <w:r>
        <w:rPr>
          <w:rFonts w:asciiTheme="minorHAnsi" w:hAnsiTheme="minorHAnsi" w:cstheme="minorHAnsi"/>
          <w:sz w:val="22"/>
          <w:szCs w:val="22"/>
        </w:rPr>
        <w:t xml:space="preserve">Other new features include </w:t>
      </w:r>
      <w:r w:rsidR="003131FC">
        <w:rPr>
          <w:rFonts w:asciiTheme="minorHAnsi" w:hAnsiTheme="minorHAnsi" w:cstheme="minorHAnsi"/>
          <w:sz w:val="22"/>
          <w:szCs w:val="22"/>
        </w:rPr>
        <w:t xml:space="preserve">larger labs </w:t>
      </w:r>
      <w:r w:rsidR="001C1323">
        <w:rPr>
          <w:rFonts w:asciiTheme="minorHAnsi" w:hAnsiTheme="minorHAnsi" w:cstheme="minorHAnsi"/>
          <w:sz w:val="22"/>
          <w:szCs w:val="22"/>
        </w:rPr>
        <w:t>for the office’s toxicology group</w:t>
      </w:r>
      <w:r w:rsidR="001F2DDE">
        <w:rPr>
          <w:rFonts w:asciiTheme="minorHAnsi" w:hAnsiTheme="minorHAnsi" w:cstheme="minorHAnsi"/>
          <w:sz w:val="22"/>
          <w:szCs w:val="22"/>
        </w:rPr>
        <w:t xml:space="preserve"> and </w:t>
      </w:r>
      <w:r w:rsidR="00092027">
        <w:rPr>
          <w:rFonts w:asciiTheme="minorHAnsi" w:hAnsiTheme="minorHAnsi" w:cstheme="minorHAnsi"/>
          <w:sz w:val="22"/>
          <w:szCs w:val="22"/>
        </w:rPr>
        <w:t>f</w:t>
      </w:r>
      <w:r w:rsidR="00F76FA3">
        <w:rPr>
          <w:rFonts w:asciiTheme="minorHAnsi" w:hAnsiTheme="minorHAnsi" w:cstheme="minorHAnsi"/>
          <w:sz w:val="22"/>
          <w:szCs w:val="22"/>
        </w:rPr>
        <w:t>ive</w:t>
      </w:r>
      <w:r w:rsidR="00092027">
        <w:rPr>
          <w:rFonts w:asciiTheme="minorHAnsi" w:hAnsiTheme="minorHAnsi" w:cstheme="minorHAnsi"/>
          <w:sz w:val="22"/>
          <w:szCs w:val="22"/>
        </w:rPr>
        <w:t xml:space="preserve"> observation decks above </w:t>
      </w:r>
      <w:r w:rsidR="002803BF">
        <w:rPr>
          <w:rFonts w:asciiTheme="minorHAnsi" w:hAnsiTheme="minorHAnsi" w:cstheme="minorHAnsi"/>
          <w:sz w:val="22"/>
          <w:szCs w:val="22"/>
        </w:rPr>
        <w:t xml:space="preserve">the </w:t>
      </w:r>
      <w:r w:rsidR="00092027">
        <w:rPr>
          <w:rFonts w:asciiTheme="minorHAnsi" w:hAnsiTheme="minorHAnsi" w:cstheme="minorHAnsi"/>
          <w:sz w:val="22"/>
          <w:szCs w:val="22"/>
        </w:rPr>
        <w:t>autopsy rooms</w:t>
      </w:r>
      <w:r>
        <w:rPr>
          <w:rFonts w:asciiTheme="minorHAnsi" w:hAnsiTheme="minorHAnsi" w:cstheme="minorHAnsi"/>
          <w:sz w:val="22"/>
          <w:szCs w:val="22"/>
        </w:rPr>
        <w:t xml:space="preserve">. </w:t>
      </w:r>
      <w:r w:rsidR="00503E58">
        <w:rPr>
          <w:rFonts w:asciiTheme="minorHAnsi" w:hAnsiTheme="minorHAnsi" w:cstheme="minorHAnsi"/>
          <w:sz w:val="22"/>
          <w:szCs w:val="22"/>
        </w:rPr>
        <w:t xml:space="preserve"> Visiting f</w:t>
      </w:r>
      <w:r w:rsidR="000071EE">
        <w:rPr>
          <w:rFonts w:asciiTheme="minorHAnsi" w:hAnsiTheme="minorHAnsi" w:cstheme="minorHAnsi"/>
          <w:sz w:val="22"/>
          <w:szCs w:val="22"/>
        </w:rPr>
        <w:t xml:space="preserve">amilies </w:t>
      </w:r>
      <w:r w:rsidR="005E40AC">
        <w:rPr>
          <w:rFonts w:asciiTheme="minorHAnsi" w:hAnsiTheme="minorHAnsi" w:cstheme="minorHAnsi"/>
          <w:sz w:val="22"/>
          <w:szCs w:val="22"/>
        </w:rPr>
        <w:t>are provided with</w:t>
      </w:r>
      <w:r w:rsidR="000071EE">
        <w:rPr>
          <w:rFonts w:asciiTheme="minorHAnsi" w:hAnsiTheme="minorHAnsi" w:cstheme="minorHAnsi"/>
          <w:sz w:val="22"/>
          <w:szCs w:val="22"/>
        </w:rPr>
        <w:t xml:space="preserve"> their own p</w:t>
      </w:r>
      <w:r w:rsidR="00503E58">
        <w:rPr>
          <w:rFonts w:asciiTheme="minorHAnsi" w:hAnsiTheme="minorHAnsi" w:cstheme="minorHAnsi"/>
          <w:sz w:val="22"/>
          <w:szCs w:val="22"/>
        </w:rPr>
        <w:t>rivate waiting room</w:t>
      </w:r>
      <w:r w:rsidR="00F76FA3">
        <w:rPr>
          <w:rFonts w:asciiTheme="minorHAnsi" w:hAnsiTheme="minorHAnsi" w:cstheme="minorHAnsi"/>
          <w:sz w:val="22"/>
          <w:szCs w:val="22"/>
        </w:rPr>
        <w:t>s</w:t>
      </w:r>
      <w:r w:rsidR="00503E58">
        <w:rPr>
          <w:rFonts w:asciiTheme="minorHAnsi" w:hAnsiTheme="minorHAnsi" w:cstheme="minorHAnsi"/>
          <w:sz w:val="22"/>
          <w:szCs w:val="22"/>
        </w:rPr>
        <w:t>.</w:t>
      </w:r>
    </w:p>
    <w:p w14:paraId="66FBFC17" w14:textId="77777777" w:rsidR="000314C3" w:rsidRDefault="000314C3" w:rsidP="0099103C">
      <w:pPr>
        <w:spacing w:line="360" w:lineRule="auto"/>
        <w:ind w:left="1890"/>
        <w:rPr>
          <w:rFonts w:asciiTheme="minorHAnsi" w:hAnsiTheme="minorHAnsi" w:cstheme="minorHAnsi"/>
          <w:sz w:val="22"/>
          <w:szCs w:val="22"/>
        </w:rPr>
      </w:pPr>
    </w:p>
    <w:p w14:paraId="6C02F2CB" w14:textId="77777777" w:rsidR="006B08E8" w:rsidRPr="006B08E8" w:rsidRDefault="006B08E8" w:rsidP="0099103C">
      <w:pPr>
        <w:spacing w:line="360" w:lineRule="auto"/>
        <w:ind w:left="1890"/>
        <w:rPr>
          <w:rFonts w:asciiTheme="minorHAnsi" w:hAnsiTheme="minorHAnsi" w:cstheme="minorHAnsi"/>
          <w:b/>
          <w:sz w:val="22"/>
          <w:szCs w:val="22"/>
        </w:rPr>
      </w:pPr>
      <w:r w:rsidRPr="006B08E8">
        <w:rPr>
          <w:rFonts w:asciiTheme="minorHAnsi" w:hAnsiTheme="minorHAnsi" w:cstheme="minorHAnsi"/>
          <w:b/>
          <w:sz w:val="22"/>
          <w:szCs w:val="22"/>
        </w:rPr>
        <w:t>Flexibility for the Future</w:t>
      </w:r>
    </w:p>
    <w:p w14:paraId="482939ED" w14:textId="77777777" w:rsidR="0099103C" w:rsidRPr="0099103C" w:rsidRDefault="0099103C" w:rsidP="0099103C">
      <w:pPr>
        <w:spacing w:line="360" w:lineRule="auto"/>
        <w:ind w:left="1890"/>
        <w:rPr>
          <w:rFonts w:asciiTheme="minorHAnsi" w:hAnsiTheme="minorHAnsi" w:cstheme="minorHAnsi"/>
          <w:sz w:val="22"/>
          <w:szCs w:val="22"/>
        </w:rPr>
      </w:pPr>
      <w:r w:rsidRPr="0099103C">
        <w:rPr>
          <w:rFonts w:asciiTheme="minorHAnsi" w:hAnsiTheme="minorHAnsi" w:cstheme="minorHAnsi"/>
          <w:sz w:val="22"/>
          <w:szCs w:val="22"/>
        </w:rPr>
        <w:t>Part of creatin</w:t>
      </w:r>
      <w:r w:rsidR="0049724C">
        <w:rPr>
          <w:rFonts w:asciiTheme="minorHAnsi" w:hAnsiTheme="minorHAnsi" w:cstheme="minorHAnsi"/>
          <w:sz w:val="22"/>
          <w:szCs w:val="22"/>
        </w:rPr>
        <w:t>g the ideal Medical Examiner’s o</w:t>
      </w:r>
      <w:r w:rsidRPr="0099103C">
        <w:rPr>
          <w:rFonts w:asciiTheme="minorHAnsi" w:hAnsiTheme="minorHAnsi" w:cstheme="minorHAnsi"/>
          <w:sz w:val="22"/>
          <w:szCs w:val="22"/>
        </w:rPr>
        <w:t xml:space="preserve">ffice was designing a </w:t>
      </w:r>
      <w:r w:rsidRPr="006B08E8">
        <w:rPr>
          <w:rFonts w:asciiTheme="minorHAnsi" w:hAnsiTheme="minorHAnsi" w:cstheme="minorHAnsi"/>
          <w:sz w:val="22"/>
          <w:szCs w:val="22"/>
        </w:rPr>
        <w:t>flexible</w:t>
      </w:r>
      <w:r w:rsidRPr="0099103C">
        <w:rPr>
          <w:rFonts w:asciiTheme="minorHAnsi" w:hAnsiTheme="minorHAnsi" w:cstheme="minorHAnsi"/>
          <w:sz w:val="22"/>
          <w:szCs w:val="22"/>
        </w:rPr>
        <w:t xml:space="preserve"> building</w:t>
      </w:r>
      <w:r w:rsidR="0049724C">
        <w:rPr>
          <w:rFonts w:asciiTheme="minorHAnsi" w:hAnsiTheme="minorHAnsi" w:cstheme="minorHAnsi"/>
          <w:sz w:val="22"/>
          <w:szCs w:val="22"/>
        </w:rPr>
        <w:t>, able</w:t>
      </w:r>
      <w:r w:rsidRPr="0099103C">
        <w:rPr>
          <w:rFonts w:asciiTheme="minorHAnsi" w:hAnsiTheme="minorHAnsi" w:cstheme="minorHAnsi"/>
          <w:sz w:val="22"/>
          <w:szCs w:val="22"/>
        </w:rPr>
        <w:t xml:space="preserve"> to adjust to </w:t>
      </w:r>
      <w:r w:rsidR="0049724C">
        <w:rPr>
          <w:rFonts w:asciiTheme="minorHAnsi" w:hAnsiTheme="minorHAnsi" w:cstheme="minorHAnsi"/>
          <w:sz w:val="22"/>
          <w:szCs w:val="22"/>
        </w:rPr>
        <w:t>changing needs for space and</w:t>
      </w:r>
      <w:r w:rsidRPr="0099103C">
        <w:rPr>
          <w:rFonts w:asciiTheme="minorHAnsi" w:hAnsiTheme="minorHAnsi" w:cstheme="minorHAnsi"/>
          <w:sz w:val="22"/>
          <w:szCs w:val="22"/>
        </w:rPr>
        <w:t xml:space="preserve"> t</w:t>
      </w:r>
      <w:r w:rsidR="0049724C">
        <w:rPr>
          <w:rFonts w:asciiTheme="minorHAnsi" w:hAnsiTheme="minorHAnsi" w:cstheme="minorHAnsi"/>
          <w:sz w:val="22"/>
          <w:szCs w:val="22"/>
        </w:rPr>
        <w:t>echnology</w:t>
      </w:r>
      <w:r w:rsidRPr="0099103C">
        <w:rPr>
          <w:rFonts w:asciiTheme="minorHAnsi" w:hAnsiTheme="minorHAnsi" w:cstheme="minorHAnsi"/>
          <w:sz w:val="22"/>
          <w:szCs w:val="22"/>
        </w:rPr>
        <w:t xml:space="preserve">. </w:t>
      </w:r>
      <w:hyperlink r:id="rId11" w:history="1">
        <w:r w:rsidRPr="00633A0F">
          <w:rPr>
            <w:rStyle w:val="Hyperlink"/>
            <w:rFonts w:asciiTheme="minorHAnsi" w:hAnsiTheme="minorHAnsi" w:cstheme="minorHAnsi"/>
            <w:sz w:val="22"/>
            <w:szCs w:val="22"/>
          </w:rPr>
          <w:t>Travis County</w:t>
        </w:r>
      </w:hyperlink>
      <w:r w:rsidRPr="0099103C">
        <w:rPr>
          <w:rFonts w:asciiTheme="minorHAnsi" w:hAnsiTheme="minorHAnsi" w:cstheme="minorHAnsi"/>
          <w:sz w:val="22"/>
          <w:szCs w:val="22"/>
        </w:rPr>
        <w:t xml:space="preserve"> anticipates a 40% population growth in the next 30 years</w:t>
      </w:r>
      <w:r w:rsidR="0049724C">
        <w:rPr>
          <w:rFonts w:asciiTheme="minorHAnsi" w:hAnsiTheme="minorHAnsi" w:cstheme="minorHAnsi"/>
          <w:sz w:val="22"/>
          <w:szCs w:val="22"/>
        </w:rPr>
        <w:t xml:space="preserve">, which </w:t>
      </w:r>
      <w:r w:rsidR="000071EE">
        <w:rPr>
          <w:rFonts w:asciiTheme="minorHAnsi" w:hAnsiTheme="minorHAnsi" w:cstheme="minorHAnsi"/>
          <w:sz w:val="22"/>
          <w:szCs w:val="22"/>
        </w:rPr>
        <w:t>is expected to</w:t>
      </w:r>
      <w:r w:rsidR="0049724C">
        <w:rPr>
          <w:rFonts w:asciiTheme="minorHAnsi" w:hAnsiTheme="minorHAnsi" w:cstheme="minorHAnsi"/>
          <w:sz w:val="22"/>
          <w:szCs w:val="22"/>
        </w:rPr>
        <w:t xml:space="preserve"> result in a need for higher capacity</w:t>
      </w:r>
      <w:r w:rsidRPr="0099103C">
        <w:rPr>
          <w:rFonts w:asciiTheme="minorHAnsi" w:hAnsiTheme="minorHAnsi" w:cstheme="minorHAnsi"/>
          <w:sz w:val="22"/>
          <w:szCs w:val="22"/>
        </w:rPr>
        <w:t>.</w:t>
      </w:r>
    </w:p>
    <w:p w14:paraId="70A00D64" w14:textId="77777777" w:rsidR="0099103C" w:rsidRPr="0099103C" w:rsidRDefault="0099103C" w:rsidP="0099103C">
      <w:pPr>
        <w:spacing w:line="360" w:lineRule="auto"/>
        <w:ind w:left="1890"/>
        <w:rPr>
          <w:rFonts w:asciiTheme="minorHAnsi" w:hAnsiTheme="minorHAnsi" w:cstheme="minorHAnsi"/>
          <w:sz w:val="22"/>
          <w:szCs w:val="22"/>
        </w:rPr>
      </w:pPr>
    </w:p>
    <w:p w14:paraId="472E9C6E" w14:textId="77777777" w:rsidR="0099103C" w:rsidRPr="0099103C" w:rsidRDefault="0099103C" w:rsidP="0099103C">
      <w:pPr>
        <w:spacing w:line="360" w:lineRule="auto"/>
        <w:ind w:left="1890"/>
        <w:rPr>
          <w:rFonts w:asciiTheme="minorHAnsi" w:hAnsiTheme="minorHAnsi" w:cstheme="minorHAnsi"/>
          <w:sz w:val="22"/>
          <w:szCs w:val="22"/>
        </w:rPr>
      </w:pPr>
      <w:r w:rsidRPr="0099103C">
        <w:rPr>
          <w:rFonts w:asciiTheme="minorHAnsi" w:hAnsiTheme="minorHAnsi" w:cstheme="minorHAnsi"/>
          <w:sz w:val="22"/>
          <w:szCs w:val="22"/>
        </w:rPr>
        <w:t>“The building</w:t>
      </w:r>
      <w:r w:rsidR="009F556E">
        <w:rPr>
          <w:rFonts w:asciiTheme="minorHAnsi" w:hAnsiTheme="minorHAnsi" w:cstheme="minorHAnsi"/>
          <w:sz w:val="22"/>
          <w:szCs w:val="22"/>
        </w:rPr>
        <w:t xml:space="preserve"> is designed to adapt with the </w:t>
      </w:r>
      <w:r w:rsidR="002E5876">
        <w:rPr>
          <w:rFonts w:asciiTheme="minorHAnsi" w:hAnsiTheme="minorHAnsi" w:cstheme="minorHAnsi"/>
          <w:sz w:val="22"/>
          <w:szCs w:val="22"/>
        </w:rPr>
        <w:t xml:space="preserve">changing </w:t>
      </w:r>
      <w:r w:rsidR="0049724C">
        <w:rPr>
          <w:rFonts w:asciiTheme="minorHAnsi" w:hAnsiTheme="minorHAnsi" w:cstheme="minorHAnsi"/>
          <w:sz w:val="22"/>
          <w:szCs w:val="22"/>
        </w:rPr>
        <w:t xml:space="preserve">needs of </w:t>
      </w:r>
      <w:r w:rsidR="002E5876">
        <w:rPr>
          <w:rFonts w:asciiTheme="minorHAnsi" w:hAnsiTheme="minorHAnsi" w:cstheme="minorHAnsi"/>
          <w:sz w:val="22"/>
          <w:szCs w:val="22"/>
        </w:rPr>
        <w:t xml:space="preserve">its forensic scientists, </w:t>
      </w:r>
      <w:r w:rsidR="0049724C">
        <w:rPr>
          <w:rFonts w:asciiTheme="minorHAnsi" w:hAnsiTheme="minorHAnsi" w:cstheme="minorHAnsi"/>
          <w:sz w:val="22"/>
          <w:szCs w:val="22"/>
        </w:rPr>
        <w:t xml:space="preserve">doing so without slowing down their </w:t>
      </w:r>
      <w:r w:rsidRPr="0099103C">
        <w:rPr>
          <w:rFonts w:asciiTheme="minorHAnsi" w:hAnsiTheme="minorHAnsi" w:cstheme="minorHAnsi"/>
          <w:sz w:val="22"/>
          <w:szCs w:val="22"/>
        </w:rPr>
        <w:t xml:space="preserve">work,” said </w:t>
      </w:r>
      <w:r w:rsidR="00B83CC9">
        <w:rPr>
          <w:rFonts w:asciiTheme="minorHAnsi" w:hAnsiTheme="minorHAnsi" w:cstheme="minorHAnsi"/>
          <w:sz w:val="22"/>
          <w:szCs w:val="22"/>
        </w:rPr>
        <w:t xml:space="preserve">SmithGroupJJR </w:t>
      </w:r>
      <w:r w:rsidR="000C4029">
        <w:rPr>
          <w:rFonts w:asciiTheme="minorHAnsi" w:hAnsiTheme="minorHAnsi" w:cstheme="minorHAnsi"/>
          <w:sz w:val="22"/>
          <w:szCs w:val="22"/>
        </w:rPr>
        <w:t xml:space="preserve">Director of Laboratory Planning </w:t>
      </w:r>
      <w:hyperlink r:id="rId12" w:history="1">
        <w:r w:rsidRPr="00503E58">
          <w:rPr>
            <w:rStyle w:val="Hyperlink"/>
            <w:rFonts w:asciiTheme="minorHAnsi" w:hAnsiTheme="minorHAnsi" w:cstheme="minorHAnsi"/>
            <w:sz w:val="22"/>
            <w:szCs w:val="22"/>
          </w:rPr>
          <w:t>Adam D</w:t>
        </w:r>
        <w:r w:rsidR="009F556E" w:rsidRPr="00503E58">
          <w:rPr>
            <w:rStyle w:val="Hyperlink"/>
            <w:rFonts w:asciiTheme="minorHAnsi" w:hAnsiTheme="minorHAnsi" w:cstheme="minorHAnsi"/>
            <w:sz w:val="22"/>
            <w:szCs w:val="22"/>
          </w:rPr>
          <w:t>enmark</w:t>
        </w:r>
      </w:hyperlink>
      <w:r w:rsidR="009F556E">
        <w:rPr>
          <w:rFonts w:asciiTheme="minorHAnsi" w:hAnsiTheme="minorHAnsi" w:cstheme="minorHAnsi"/>
          <w:b/>
          <w:sz w:val="22"/>
          <w:szCs w:val="22"/>
        </w:rPr>
        <w:t xml:space="preserve">, </w:t>
      </w:r>
      <w:r w:rsidR="009F556E" w:rsidRPr="009F556E">
        <w:rPr>
          <w:rFonts w:asciiTheme="minorHAnsi" w:hAnsiTheme="minorHAnsi" w:cstheme="minorHAnsi"/>
          <w:sz w:val="22"/>
          <w:szCs w:val="22"/>
        </w:rPr>
        <w:t>AIA, LEED AP</w:t>
      </w:r>
      <w:r w:rsidR="000C4029">
        <w:rPr>
          <w:rFonts w:asciiTheme="minorHAnsi" w:hAnsiTheme="minorHAnsi" w:cstheme="minorHAnsi"/>
          <w:sz w:val="22"/>
          <w:szCs w:val="22"/>
        </w:rPr>
        <w:t xml:space="preserve"> BD+C</w:t>
      </w:r>
      <w:r w:rsidR="009F556E" w:rsidRPr="009F556E">
        <w:rPr>
          <w:rFonts w:asciiTheme="minorHAnsi" w:hAnsiTheme="minorHAnsi" w:cstheme="minorHAnsi"/>
          <w:sz w:val="22"/>
          <w:szCs w:val="22"/>
        </w:rPr>
        <w:t>.</w:t>
      </w:r>
      <w:r w:rsidRPr="0099103C">
        <w:rPr>
          <w:rFonts w:asciiTheme="minorHAnsi" w:hAnsiTheme="minorHAnsi" w:cstheme="minorHAnsi"/>
          <w:sz w:val="22"/>
          <w:szCs w:val="22"/>
        </w:rPr>
        <w:t xml:space="preserve"> </w:t>
      </w:r>
    </w:p>
    <w:p w14:paraId="6233FF67" w14:textId="77777777" w:rsidR="0099103C" w:rsidRPr="0099103C" w:rsidRDefault="0099103C" w:rsidP="0099103C">
      <w:pPr>
        <w:spacing w:line="360" w:lineRule="auto"/>
        <w:ind w:left="1890"/>
        <w:rPr>
          <w:rFonts w:asciiTheme="minorHAnsi" w:hAnsiTheme="minorHAnsi" w:cstheme="minorHAnsi"/>
          <w:sz w:val="22"/>
          <w:szCs w:val="22"/>
        </w:rPr>
      </w:pPr>
    </w:p>
    <w:p w14:paraId="7FD9EB48" w14:textId="0EBBC0E2" w:rsidR="0099103C" w:rsidRDefault="0099103C" w:rsidP="0099103C">
      <w:pPr>
        <w:spacing w:line="360" w:lineRule="auto"/>
        <w:ind w:left="1890"/>
        <w:rPr>
          <w:rFonts w:asciiTheme="minorHAnsi" w:hAnsiTheme="minorHAnsi" w:cstheme="minorHAnsi"/>
          <w:sz w:val="22"/>
          <w:szCs w:val="22"/>
        </w:rPr>
      </w:pPr>
      <w:r w:rsidRPr="0099103C">
        <w:rPr>
          <w:rFonts w:asciiTheme="minorHAnsi" w:hAnsiTheme="minorHAnsi" w:cstheme="minorHAnsi"/>
          <w:sz w:val="22"/>
          <w:szCs w:val="22"/>
        </w:rPr>
        <w:t xml:space="preserve">For example, lab benches and instrumentation are mobile and can be reconfigured as casework needs change. Storage capacity in the morgue can double by changing the storage strategy. A combined receiving and releasing body cooler space with a moveable barrier </w:t>
      </w:r>
      <w:r w:rsidR="009F556E">
        <w:rPr>
          <w:rFonts w:asciiTheme="minorHAnsi" w:hAnsiTheme="minorHAnsi" w:cstheme="minorHAnsi"/>
          <w:sz w:val="22"/>
          <w:szCs w:val="22"/>
        </w:rPr>
        <w:t>can</w:t>
      </w:r>
      <w:r w:rsidRPr="0099103C">
        <w:rPr>
          <w:rFonts w:asciiTheme="minorHAnsi" w:hAnsiTheme="minorHAnsi" w:cstheme="minorHAnsi"/>
          <w:sz w:val="22"/>
          <w:szCs w:val="22"/>
        </w:rPr>
        <w:t xml:space="preserve"> adjust with capacity needs. </w:t>
      </w:r>
    </w:p>
    <w:p w14:paraId="11066632" w14:textId="77777777" w:rsidR="006B08E8" w:rsidRDefault="006B08E8" w:rsidP="00C540D6">
      <w:pPr>
        <w:spacing w:line="360" w:lineRule="auto"/>
        <w:rPr>
          <w:rFonts w:asciiTheme="minorHAnsi" w:hAnsiTheme="minorHAnsi" w:cstheme="minorHAnsi"/>
          <w:sz w:val="22"/>
          <w:szCs w:val="22"/>
        </w:rPr>
      </w:pPr>
    </w:p>
    <w:p w14:paraId="0FE36335" w14:textId="77777777" w:rsidR="00E079D3" w:rsidRDefault="00E079D3" w:rsidP="0099103C">
      <w:pPr>
        <w:spacing w:line="360" w:lineRule="auto"/>
        <w:ind w:left="1890"/>
        <w:rPr>
          <w:rFonts w:asciiTheme="minorHAnsi" w:hAnsiTheme="minorHAnsi" w:cstheme="minorHAnsi"/>
          <w:b/>
          <w:sz w:val="22"/>
          <w:szCs w:val="22"/>
        </w:rPr>
      </w:pPr>
    </w:p>
    <w:p w14:paraId="3D8B3620" w14:textId="63640A13" w:rsidR="006B08E8" w:rsidRPr="006B08E8" w:rsidRDefault="000C4029" w:rsidP="0099103C">
      <w:pPr>
        <w:spacing w:line="360" w:lineRule="auto"/>
        <w:ind w:left="1890"/>
        <w:rPr>
          <w:rFonts w:asciiTheme="minorHAnsi" w:hAnsiTheme="minorHAnsi" w:cstheme="minorHAnsi"/>
          <w:b/>
          <w:sz w:val="22"/>
          <w:szCs w:val="22"/>
        </w:rPr>
      </w:pPr>
      <w:r>
        <w:rPr>
          <w:rFonts w:asciiTheme="minorHAnsi" w:hAnsiTheme="minorHAnsi" w:cstheme="minorHAnsi"/>
          <w:b/>
          <w:sz w:val="22"/>
          <w:szCs w:val="22"/>
        </w:rPr>
        <w:lastRenderedPageBreak/>
        <w:t>Sensitive to its Environment</w:t>
      </w:r>
    </w:p>
    <w:p w14:paraId="20A838AD" w14:textId="4B64EEA4" w:rsidR="00616FEA" w:rsidRDefault="005E40AC" w:rsidP="0099103C">
      <w:pPr>
        <w:spacing w:line="360" w:lineRule="auto"/>
        <w:ind w:left="1890"/>
        <w:rPr>
          <w:rFonts w:asciiTheme="minorHAnsi" w:hAnsiTheme="minorHAnsi" w:cstheme="minorHAnsi"/>
          <w:sz w:val="22"/>
          <w:szCs w:val="22"/>
        </w:rPr>
      </w:pPr>
      <w:r>
        <w:rPr>
          <w:rFonts w:asciiTheme="minorHAnsi" w:hAnsiTheme="minorHAnsi" w:cstheme="minorHAnsi"/>
          <w:sz w:val="22"/>
          <w:szCs w:val="22"/>
        </w:rPr>
        <w:t>To support the county’s sustainab</w:t>
      </w:r>
      <w:r w:rsidR="008F7EEF">
        <w:rPr>
          <w:rFonts w:asciiTheme="minorHAnsi" w:hAnsiTheme="minorHAnsi" w:cstheme="minorHAnsi"/>
          <w:sz w:val="22"/>
          <w:szCs w:val="22"/>
        </w:rPr>
        <w:t>ility</w:t>
      </w:r>
      <w:r>
        <w:rPr>
          <w:rFonts w:asciiTheme="minorHAnsi" w:hAnsiTheme="minorHAnsi" w:cstheme="minorHAnsi"/>
          <w:sz w:val="22"/>
          <w:szCs w:val="22"/>
        </w:rPr>
        <w:t xml:space="preserve"> initiatives, </w:t>
      </w:r>
      <w:r w:rsidR="000C4029">
        <w:rPr>
          <w:rFonts w:asciiTheme="minorHAnsi" w:hAnsiTheme="minorHAnsi" w:cstheme="minorHAnsi"/>
          <w:sz w:val="22"/>
          <w:szCs w:val="22"/>
        </w:rPr>
        <w:t xml:space="preserve">progressive energy and water conservation strategies </w:t>
      </w:r>
      <w:r w:rsidR="00040206">
        <w:rPr>
          <w:rFonts w:asciiTheme="minorHAnsi" w:hAnsiTheme="minorHAnsi" w:cstheme="minorHAnsi"/>
          <w:sz w:val="22"/>
          <w:szCs w:val="22"/>
        </w:rPr>
        <w:t>were</w:t>
      </w:r>
      <w:r w:rsidR="000C4029">
        <w:rPr>
          <w:rFonts w:asciiTheme="minorHAnsi" w:hAnsiTheme="minorHAnsi" w:cstheme="minorHAnsi"/>
          <w:sz w:val="22"/>
          <w:szCs w:val="22"/>
        </w:rPr>
        <w:t xml:space="preserve"> incorporated into </w:t>
      </w:r>
      <w:r w:rsidR="00616FEA">
        <w:rPr>
          <w:rFonts w:asciiTheme="minorHAnsi" w:hAnsiTheme="minorHAnsi" w:cstheme="minorHAnsi"/>
          <w:sz w:val="22"/>
          <w:szCs w:val="22"/>
        </w:rPr>
        <w:t>SmithGroupJJR</w:t>
      </w:r>
      <w:r>
        <w:rPr>
          <w:rFonts w:asciiTheme="minorHAnsi" w:hAnsiTheme="minorHAnsi" w:cstheme="minorHAnsi"/>
          <w:sz w:val="22"/>
          <w:szCs w:val="22"/>
        </w:rPr>
        <w:t xml:space="preserve">’s </w:t>
      </w:r>
      <w:r w:rsidR="006B08E8">
        <w:rPr>
          <w:rFonts w:asciiTheme="minorHAnsi" w:hAnsiTheme="minorHAnsi" w:cstheme="minorHAnsi"/>
          <w:sz w:val="22"/>
          <w:szCs w:val="22"/>
        </w:rPr>
        <w:t xml:space="preserve">holistic </w:t>
      </w:r>
      <w:r>
        <w:rPr>
          <w:rFonts w:asciiTheme="minorHAnsi" w:hAnsiTheme="minorHAnsi" w:cstheme="minorHAnsi"/>
          <w:sz w:val="22"/>
          <w:szCs w:val="22"/>
        </w:rPr>
        <w:t>design</w:t>
      </w:r>
      <w:r w:rsidR="000C4029">
        <w:rPr>
          <w:rFonts w:asciiTheme="minorHAnsi" w:hAnsiTheme="minorHAnsi" w:cstheme="minorHAnsi"/>
          <w:sz w:val="22"/>
          <w:szCs w:val="22"/>
        </w:rPr>
        <w:t xml:space="preserve">. </w:t>
      </w:r>
      <w:r w:rsidR="00616FEA">
        <w:rPr>
          <w:rFonts w:asciiTheme="minorHAnsi" w:hAnsiTheme="minorHAnsi" w:cstheme="minorHAnsi"/>
          <w:sz w:val="22"/>
          <w:szCs w:val="22"/>
        </w:rPr>
        <w:t xml:space="preserve"> </w:t>
      </w:r>
      <w:r w:rsidR="000C4029">
        <w:rPr>
          <w:rFonts w:asciiTheme="minorHAnsi" w:hAnsiTheme="minorHAnsi" w:cstheme="minorHAnsi"/>
          <w:sz w:val="22"/>
          <w:szCs w:val="22"/>
        </w:rPr>
        <w:t>Other green design features include h</w:t>
      </w:r>
      <w:r>
        <w:rPr>
          <w:rFonts w:asciiTheme="minorHAnsi" w:hAnsiTheme="minorHAnsi" w:cstheme="minorHAnsi"/>
          <w:sz w:val="22"/>
          <w:szCs w:val="22"/>
        </w:rPr>
        <w:t xml:space="preserve">ighly efficient mechanical and electrical systems </w:t>
      </w:r>
      <w:r w:rsidR="000C4029">
        <w:rPr>
          <w:rFonts w:asciiTheme="minorHAnsi" w:hAnsiTheme="minorHAnsi" w:cstheme="minorHAnsi"/>
          <w:sz w:val="22"/>
          <w:szCs w:val="22"/>
        </w:rPr>
        <w:t xml:space="preserve">that </w:t>
      </w:r>
      <w:r>
        <w:rPr>
          <w:rFonts w:asciiTheme="minorHAnsi" w:hAnsiTheme="minorHAnsi" w:cstheme="minorHAnsi"/>
          <w:sz w:val="22"/>
          <w:szCs w:val="22"/>
        </w:rPr>
        <w:t>will minimize energy usage</w:t>
      </w:r>
      <w:r w:rsidR="00741E24">
        <w:rPr>
          <w:rFonts w:asciiTheme="minorHAnsi" w:hAnsiTheme="minorHAnsi" w:cstheme="minorHAnsi"/>
          <w:sz w:val="22"/>
          <w:szCs w:val="22"/>
        </w:rPr>
        <w:t xml:space="preserve"> such as</w:t>
      </w:r>
      <w:r w:rsidR="001F2DDE">
        <w:rPr>
          <w:rFonts w:asciiTheme="minorHAnsi" w:hAnsiTheme="minorHAnsi" w:cstheme="minorHAnsi"/>
          <w:sz w:val="22"/>
          <w:szCs w:val="22"/>
        </w:rPr>
        <w:t xml:space="preserve"> </w:t>
      </w:r>
      <w:r w:rsidR="00741E24">
        <w:rPr>
          <w:rFonts w:asciiTheme="minorHAnsi" w:hAnsiTheme="minorHAnsi" w:cstheme="minorHAnsi"/>
          <w:sz w:val="22"/>
          <w:szCs w:val="22"/>
        </w:rPr>
        <w:t>LED lighting and daylight harvesting controls, air handling units that serve both office and laboratory zones allowing outside air to ventilate the laboratories, and laminar flow diffusers in autopsy spaces to increa</w:t>
      </w:r>
      <w:r w:rsidR="00671923">
        <w:rPr>
          <w:rFonts w:asciiTheme="minorHAnsi" w:hAnsiTheme="minorHAnsi" w:cstheme="minorHAnsi"/>
          <w:sz w:val="22"/>
          <w:szCs w:val="22"/>
        </w:rPr>
        <w:t>se effective</w:t>
      </w:r>
      <w:r w:rsidR="00B758F8">
        <w:rPr>
          <w:rFonts w:asciiTheme="minorHAnsi" w:hAnsiTheme="minorHAnsi" w:cstheme="minorHAnsi"/>
          <w:sz w:val="22"/>
          <w:szCs w:val="22"/>
        </w:rPr>
        <w:t>ness</w:t>
      </w:r>
      <w:r w:rsidR="00671923">
        <w:rPr>
          <w:rFonts w:asciiTheme="minorHAnsi" w:hAnsiTheme="minorHAnsi" w:cstheme="minorHAnsi"/>
          <w:sz w:val="22"/>
          <w:szCs w:val="22"/>
        </w:rPr>
        <w:t xml:space="preserve"> and reduce airflow</w:t>
      </w:r>
      <w:r w:rsidR="00741E24">
        <w:rPr>
          <w:rFonts w:asciiTheme="minorHAnsi" w:hAnsiTheme="minorHAnsi" w:cstheme="minorHAnsi"/>
          <w:sz w:val="22"/>
          <w:szCs w:val="22"/>
        </w:rPr>
        <w:t>.</w:t>
      </w:r>
      <w:r w:rsidR="001202DC">
        <w:rPr>
          <w:rFonts w:asciiTheme="minorHAnsi" w:hAnsiTheme="minorHAnsi" w:cstheme="minorHAnsi"/>
          <w:sz w:val="22"/>
          <w:szCs w:val="22"/>
        </w:rPr>
        <w:t xml:space="preserve">  The </w:t>
      </w:r>
      <w:r w:rsidR="009A4F76">
        <w:rPr>
          <w:rFonts w:asciiTheme="minorHAnsi" w:hAnsiTheme="minorHAnsi" w:cstheme="minorHAnsi"/>
          <w:sz w:val="22"/>
          <w:szCs w:val="22"/>
        </w:rPr>
        <w:t xml:space="preserve">building is targeting LEED </w:t>
      </w:r>
      <w:r w:rsidR="00F13425">
        <w:rPr>
          <w:rFonts w:asciiTheme="minorHAnsi" w:hAnsiTheme="minorHAnsi" w:cstheme="minorHAnsi"/>
          <w:sz w:val="22"/>
          <w:szCs w:val="22"/>
        </w:rPr>
        <w:t>Silver</w:t>
      </w:r>
      <w:r w:rsidR="009A4F76">
        <w:rPr>
          <w:rFonts w:asciiTheme="minorHAnsi" w:hAnsiTheme="minorHAnsi" w:cstheme="minorHAnsi"/>
          <w:sz w:val="22"/>
          <w:szCs w:val="22"/>
        </w:rPr>
        <w:t xml:space="preserve"> certification</w:t>
      </w:r>
      <w:r w:rsidR="001202DC">
        <w:rPr>
          <w:rFonts w:asciiTheme="minorHAnsi" w:hAnsiTheme="minorHAnsi" w:cstheme="minorHAnsi"/>
          <w:sz w:val="22"/>
          <w:szCs w:val="22"/>
        </w:rPr>
        <w:t>.</w:t>
      </w:r>
    </w:p>
    <w:p w14:paraId="425367CD" w14:textId="0CD26637" w:rsidR="001C1323" w:rsidRDefault="001C1323" w:rsidP="00945800">
      <w:pPr>
        <w:spacing w:line="360" w:lineRule="auto"/>
        <w:ind w:left="1890"/>
        <w:rPr>
          <w:rFonts w:asciiTheme="minorHAnsi" w:hAnsiTheme="minorHAnsi" w:cstheme="minorHAnsi"/>
          <w:sz w:val="22"/>
          <w:szCs w:val="22"/>
        </w:rPr>
      </w:pPr>
    </w:p>
    <w:p w14:paraId="14C1FE97" w14:textId="77777777" w:rsidR="0099103C" w:rsidRPr="00503E58" w:rsidRDefault="00945800" w:rsidP="00945800">
      <w:pPr>
        <w:spacing w:line="360" w:lineRule="auto"/>
        <w:ind w:left="1890"/>
        <w:rPr>
          <w:rFonts w:asciiTheme="minorHAnsi" w:hAnsiTheme="minorHAnsi" w:cstheme="minorHAnsi"/>
          <w:sz w:val="22"/>
          <w:szCs w:val="22"/>
          <w:lang w:val="en"/>
        </w:rPr>
      </w:pPr>
      <w:r w:rsidRPr="00503E58">
        <w:rPr>
          <w:rFonts w:asciiTheme="minorHAnsi" w:hAnsiTheme="minorHAnsi" w:cstheme="minorHAnsi"/>
          <w:sz w:val="22"/>
          <w:szCs w:val="22"/>
        </w:rPr>
        <w:t xml:space="preserve">The </w:t>
      </w:r>
      <w:r w:rsidR="00E73681">
        <w:rPr>
          <w:rFonts w:asciiTheme="minorHAnsi" w:hAnsiTheme="minorHAnsi" w:cstheme="minorHAnsi"/>
          <w:sz w:val="22"/>
          <w:szCs w:val="22"/>
        </w:rPr>
        <w:t xml:space="preserve">Travis County </w:t>
      </w:r>
      <w:r w:rsidRPr="00503E58">
        <w:rPr>
          <w:rFonts w:asciiTheme="minorHAnsi" w:hAnsiTheme="minorHAnsi" w:cstheme="minorHAnsi"/>
          <w:sz w:val="22"/>
          <w:szCs w:val="22"/>
        </w:rPr>
        <w:t>Medical Examiner’s</w:t>
      </w:r>
      <w:r w:rsidR="00633A0F">
        <w:rPr>
          <w:rFonts w:asciiTheme="minorHAnsi" w:hAnsiTheme="minorHAnsi" w:cstheme="minorHAnsi"/>
          <w:sz w:val="22"/>
          <w:szCs w:val="22"/>
        </w:rPr>
        <w:t xml:space="preserve"> new office is</w:t>
      </w:r>
      <w:r w:rsidR="00E73681">
        <w:rPr>
          <w:rFonts w:asciiTheme="minorHAnsi" w:hAnsiTheme="minorHAnsi" w:cstheme="minorHAnsi"/>
          <w:sz w:val="22"/>
          <w:szCs w:val="22"/>
        </w:rPr>
        <w:t xml:space="preserve"> located at 7723 Springdale Road</w:t>
      </w:r>
      <w:r w:rsidR="00633A0F">
        <w:rPr>
          <w:rFonts w:asciiTheme="minorHAnsi" w:hAnsiTheme="minorHAnsi" w:cstheme="minorHAnsi"/>
          <w:sz w:val="22"/>
          <w:szCs w:val="22"/>
        </w:rPr>
        <w:t>, Austin,</w:t>
      </w:r>
      <w:r w:rsidR="00E73681">
        <w:rPr>
          <w:rFonts w:asciiTheme="minorHAnsi" w:hAnsiTheme="minorHAnsi" w:cstheme="minorHAnsi"/>
          <w:sz w:val="22"/>
          <w:szCs w:val="22"/>
        </w:rPr>
        <w:t xml:space="preserve"> in east Travis County.  The </w:t>
      </w:r>
      <w:r w:rsidRPr="00503E58">
        <w:rPr>
          <w:rFonts w:asciiTheme="minorHAnsi" w:hAnsiTheme="minorHAnsi" w:cstheme="minorHAnsi"/>
          <w:sz w:val="22"/>
          <w:szCs w:val="22"/>
        </w:rPr>
        <w:t>old</w:t>
      </w:r>
      <w:r w:rsidRPr="00503E58">
        <w:rPr>
          <w:rFonts w:asciiTheme="minorHAnsi" w:hAnsiTheme="minorHAnsi" w:cstheme="minorHAnsi"/>
          <w:sz w:val="22"/>
          <w:szCs w:val="22"/>
          <w:lang w:val="en"/>
        </w:rPr>
        <w:t xml:space="preserve"> office</w:t>
      </w:r>
      <w:r w:rsidR="00503E58" w:rsidRPr="00503E58">
        <w:rPr>
          <w:rFonts w:asciiTheme="minorHAnsi" w:hAnsiTheme="minorHAnsi" w:cstheme="minorHAnsi"/>
          <w:sz w:val="22"/>
          <w:szCs w:val="22"/>
          <w:lang w:val="en"/>
        </w:rPr>
        <w:t xml:space="preserve"> at </w:t>
      </w:r>
      <w:r w:rsidR="00503E58" w:rsidRPr="00503E58">
        <w:rPr>
          <w:rStyle w:val="xbe"/>
          <w:rFonts w:asciiTheme="minorHAnsi" w:hAnsiTheme="minorHAnsi" w:cstheme="minorHAnsi"/>
          <w:color w:val="222222"/>
          <w:sz w:val="22"/>
          <w:szCs w:val="22"/>
          <w:lang w:val="en"/>
        </w:rPr>
        <w:t>1213 Sabine Street</w:t>
      </w:r>
      <w:r w:rsidRPr="00503E58">
        <w:rPr>
          <w:rFonts w:asciiTheme="minorHAnsi" w:hAnsiTheme="minorHAnsi" w:cstheme="minorHAnsi"/>
          <w:sz w:val="22"/>
          <w:szCs w:val="22"/>
          <w:lang w:val="en"/>
        </w:rPr>
        <w:t xml:space="preserve"> in downtown Austin is being renovated into the Austin-Travis County Sobriety Center.</w:t>
      </w:r>
    </w:p>
    <w:p w14:paraId="71509588" w14:textId="77777777" w:rsidR="00503E58" w:rsidRPr="00945800" w:rsidRDefault="00503E58" w:rsidP="00945800">
      <w:pPr>
        <w:spacing w:line="360" w:lineRule="auto"/>
        <w:ind w:left="1890"/>
        <w:rPr>
          <w:rFonts w:asciiTheme="minorHAnsi" w:hAnsiTheme="minorHAnsi" w:cstheme="minorHAnsi"/>
          <w:sz w:val="22"/>
          <w:szCs w:val="22"/>
        </w:rPr>
      </w:pPr>
    </w:p>
    <w:p w14:paraId="3B8588D4" w14:textId="4DF7F01F" w:rsidR="006102C1" w:rsidRDefault="006102C1" w:rsidP="006102C1">
      <w:pPr>
        <w:spacing w:line="360" w:lineRule="auto"/>
        <w:ind w:left="1890"/>
        <w:rPr>
          <w:rFonts w:asciiTheme="minorHAnsi" w:hAnsiTheme="minorHAnsi" w:cstheme="minorHAnsi"/>
          <w:sz w:val="22"/>
          <w:szCs w:val="22"/>
        </w:rPr>
      </w:pPr>
      <w:r>
        <w:rPr>
          <w:rFonts w:asciiTheme="minorHAnsi" w:hAnsiTheme="minorHAnsi" w:cstheme="minorHAnsi"/>
          <w:sz w:val="22"/>
          <w:szCs w:val="22"/>
        </w:rPr>
        <w:t>SmithGroupJJR provided planning, architecture, MEP engineering, and construction a</w:t>
      </w:r>
      <w:r w:rsidRPr="0099103C">
        <w:rPr>
          <w:rFonts w:asciiTheme="minorHAnsi" w:hAnsiTheme="minorHAnsi" w:cstheme="minorHAnsi"/>
          <w:sz w:val="22"/>
          <w:szCs w:val="22"/>
        </w:rPr>
        <w:t>dminis</w:t>
      </w:r>
      <w:r>
        <w:rPr>
          <w:rFonts w:asciiTheme="minorHAnsi" w:hAnsiTheme="minorHAnsi" w:cstheme="minorHAnsi"/>
          <w:sz w:val="22"/>
          <w:szCs w:val="22"/>
        </w:rPr>
        <w:t xml:space="preserve">tration, </w:t>
      </w:r>
      <w:r w:rsidR="004D069F">
        <w:rPr>
          <w:rFonts w:asciiTheme="minorHAnsi" w:hAnsiTheme="minorHAnsi" w:cstheme="minorHAnsi"/>
          <w:sz w:val="22"/>
          <w:szCs w:val="22"/>
        </w:rPr>
        <w:t xml:space="preserve">working </w:t>
      </w:r>
      <w:r>
        <w:rPr>
          <w:rFonts w:asciiTheme="minorHAnsi" w:hAnsiTheme="minorHAnsi" w:cstheme="minorHAnsi"/>
          <w:sz w:val="22"/>
          <w:szCs w:val="22"/>
        </w:rPr>
        <w:t>in association with</w:t>
      </w:r>
      <w:r w:rsidR="00633A0F">
        <w:rPr>
          <w:rFonts w:asciiTheme="minorHAnsi" w:hAnsiTheme="minorHAnsi" w:cstheme="minorHAnsi"/>
          <w:sz w:val="22"/>
          <w:szCs w:val="22"/>
        </w:rPr>
        <w:t xml:space="preserve"> Austin-based</w:t>
      </w:r>
      <w:r>
        <w:rPr>
          <w:rFonts w:asciiTheme="minorHAnsi" w:hAnsiTheme="minorHAnsi" w:cstheme="minorHAnsi"/>
          <w:sz w:val="22"/>
          <w:szCs w:val="22"/>
        </w:rPr>
        <w:t xml:space="preserve"> </w:t>
      </w:r>
      <w:r w:rsidRPr="008F7EEF">
        <w:rPr>
          <w:rFonts w:asciiTheme="minorHAnsi" w:hAnsiTheme="minorHAnsi" w:cstheme="minorHAnsi"/>
          <w:sz w:val="22"/>
          <w:szCs w:val="22"/>
        </w:rPr>
        <w:t xml:space="preserve">Barnes </w:t>
      </w:r>
      <w:proofErr w:type="spellStart"/>
      <w:r w:rsidRPr="008F7EEF">
        <w:rPr>
          <w:rFonts w:asciiTheme="minorHAnsi" w:hAnsiTheme="minorHAnsi" w:cstheme="minorHAnsi"/>
          <w:sz w:val="22"/>
          <w:szCs w:val="22"/>
        </w:rPr>
        <w:t>Gromatzky</w:t>
      </w:r>
      <w:proofErr w:type="spellEnd"/>
      <w:r w:rsidRPr="008F7EEF">
        <w:rPr>
          <w:rFonts w:asciiTheme="minorHAnsi" w:hAnsiTheme="minorHAnsi" w:cstheme="minorHAnsi"/>
          <w:sz w:val="22"/>
          <w:szCs w:val="22"/>
        </w:rPr>
        <w:t xml:space="preserve"> </w:t>
      </w:r>
      <w:proofErr w:type="spellStart"/>
      <w:r w:rsidRPr="008F7EEF">
        <w:rPr>
          <w:rFonts w:asciiTheme="minorHAnsi" w:hAnsiTheme="minorHAnsi" w:cstheme="minorHAnsi"/>
          <w:sz w:val="22"/>
          <w:szCs w:val="22"/>
        </w:rPr>
        <w:t>Kosarek</w:t>
      </w:r>
      <w:proofErr w:type="spellEnd"/>
      <w:r w:rsidRPr="008F7EEF">
        <w:rPr>
          <w:rFonts w:asciiTheme="minorHAnsi" w:hAnsiTheme="minorHAnsi" w:cstheme="minorHAnsi"/>
          <w:sz w:val="22"/>
          <w:szCs w:val="22"/>
        </w:rPr>
        <w:t xml:space="preserve"> Architects</w:t>
      </w:r>
      <w:r w:rsidR="00633A0F">
        <w:rPr>
          <w:rFonts w:asciiTheme="minorHAnsi" w:hAnsiTheme="minorHAnsi" w:cstheme="minorHAnsi"/>
          <w:sz w:val="22"/>
          <w:szCs w:val="22"/>
        </w:rPr>
        <w:t>.</w:t>
      </w:r>
      <w:r w:rsidR="00040206">
        <w:rPr>
          <w:rFonts w:asciiTheme="minorHAnsi" w:hAnsiTheme="minorHAnsi" w:cstheme="minorHAnsi"/>
          <w:sz w:val="22"/>
          <w:szCs w:val="22"/>
        </w:rPr>
        <w:t xml:space="preserve"> </w:t>
      </w:r>
      <w:r w:rsidR="00671923">
        <w:rPr>
          <w:rFonts w:asciiTheme="minorHAnsi" w:hAnsiTheme="minorHAnsi" w:cstheme="minorHAnsi"/>
          <w:sz w:val="22"/>
          <w:szCs w:val="22"/>
        </w:rPr>
        <w:t>Harvey-Cleary Builders</w:t>
      </w:r>
      <w:r w:rsidR="006E5D62">
        <w:rPr>
          <w:rFonts w:asciiTheme="minorHAnsi" w:hAnsiTheme="minorHAnsi" w:cstheme="minorHAnsi"/>
          <w:sz w:val="22"/>
          <w:szCs w:val="22"/>
        </w:rPr>
        <w:t xml:space="preserve"> </w:t>
      </w:r>
      <w:r w:rsidR="00040206">
        <w:rPr>
          <w:rFonts w:asciiTheme="minorHAnsi" w:hAnsiTheme="minorHAnsi" w:cstheme="minorHAnsi"/>
          <w:sz w:val="22"/>
          <w:szCs w:val="22"/>
        </w:rPr>
        <w:t xml:space="preserve">served as general contractor. </w:t>
      </w:r>
    </w:p>
    <w:p w14:paraId="0CDF01C3" w14:textId="77777777" w:rsidR="0099103C" w:rsidRPr="0099103C" w:rsidRDefault="0099103C" w:rsidP="0099103C">
      <w:pPr>
        <w:spacing w:line="360" w:lineRule="auto"/>
        <w:ind w:left="1890"/>
        <w:rPr>
          <w:rFonts w:asciiTheme="minorHAnsi" w:hAnsiTheme="minorHAnsi" w:cstheme="minorHAnsi"/>
          <w:sz w:val="22"/>
          <w:szCs w:val="22"/>
        </w:rPr>
      </w:pPr>
    </w:p>
    <w:p w14:paraId="5E1F2816" w14:textId="77777777" w:rsidR="000071EE" w:rsidRDefault="000071EE" w:rsidP="000071EE">
      <w:pPr>
        <w:spacing w:line="360" w:lineRule="auto"/>
        <w:ind w:left="1890"/>
        <w:rPr>
          <w:rFonts w:asciiTheme="minorHAnsi" w:hAnsiTheme="minorHAnsi" w:cstheme="minorHAnsi"/>
          <w:sz w:val="22"/>
          <w:szCs w:val="22"/>
        </w:rPr>
      </w:pPr>
      <w:r w:rsidRPr="001202DC">
        <w:rPr>
          <w:rFonts w:asciiTheme="minorHAnsi" w:hAnsiTheme="minorHAnsi" w:cstheme="minorHAnsi"/>
          <w:b/>
          <w:bCs/>
          <w:sz w:val="22"/>
          <w:szCs w:val="22"/>
        </w:rPr>
        <w:t xml:space="preserve">SmithGroupJJR </w:t>
      </w:r>
      <w:r w:rsidRPr="001202DC">
        <w:rPr>
          <w:rFonts w:asciiTheme="minorHAnsi" w:hAnsiTheme="minorHAnsi" w:cstheme="minorHAnsi"/>
          <w:sz w:val="22"/>
          <w:szCs w:val="22"/>
        </w:rPr>
        <w:t>(</w:t>
      </w:r>
      <w:hyperlink r:id="rId13" w:history="1">
        <w:r w:rsidRPr="001202DC">
          <w:rPr>
            <w:rStyle w:val="Hyperlink"/>
            <w:rFonts w:asciiTheme="minorHAnsi" w:hAnsiTheme="minorHAnsi" w:cstheme="minorHAnsi"/>
            <w:sz w:val="22"/>
            <w:szCs w:val="22"/>
          </w:rPr>
          <w:t>www.smithgroupjjr.com</w:t>
        </w:r>
      </w:hyperlink>
      <w:r w:rsidRPr="001202DC">
        <w:rPr>
          <w:rFonts w:asciiTheme="minorHAnsi" w:hAnsiTheme="minorHAnsi" w:cstheme="minorHAnsi"/>
          <w:sz w:val="22"/>
          <w:szCs w:val="22"/>
        </w:rPr>
        <w:t xml:space="preserve">) is one of the world’s preeminent, integrated design firms. Working across a network of 12 offices in the U.S. and China, its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 </w:t>
      </w:r>
    </w:p>
    <w:p w14:paraId="6C51CF66" w14:textId="77777777" w:rsidR="009C5955" w:rsidRDefault="009C5955" w:rsidP="000071EE">
      <w:pPr>
        <w:spacing w:line="360" w:lineRule="auto"/>
        <w:ind w:left="1890"/>
        <w:rPr>
          <w:rFonts w:asciiTheme="minorHAnsi" w:hAnsiTheme="minorHAnsi" w:cstheme="minorHAnsi"/>
          <w:color w:val="101010"/>
          <w:sz w:val="22"/>
          <w:szCs w:val="22"/>
        </w:rPr>
      </w:pPr>
    </w:p>
    <w:p w14:paraId="05709948" w14:textId="216195BD" w:rsidR="009C5955" w:rsidRPr="001202DC" w:rsidRDefault="009C5955" w:rsidP="000071EE">
      <w:pPr>
        <w:spacing w:line="360" w:lineRule="auto"/>
        <w:ind w:left="1890"/>
        <w:rPr>
          <w:rFonts w:asciiTheme="minorHAnsi" w:hAnsiTheme="minorHAnsi" w:cstheme="minorHAnsi"/>
          <w:color w:val="101010"/>
          <w:sz w:val="22"/>
          <w:szCs w:val="22"/>
        </w:rPr>
      </w:pPr>
      <w:r w:rsidRPr="001202DC">
        <w:rPr>
          <w:rFonts w:asciiTheme="minorHAnsi" w:hAnsiTheme="minorHAnsi" w:cstheme="minorHAnsi"/>
          <w:color w:val="333333"/>
          <w:sz w:val="22"/>
          <w:szCs w:val="22"/>
          <w:lang w:val="en-GB"/>
        </w:rPr>
        <w:t xml:space="preserve">The </w:t>
      </w:r>
      <w:r w:rsidRPr="00887E76">
        <w:rPr>
          <w:rFonts w:asciiTheme="minorHAnsi" w:hAnsiTheme="minorHAnsi" w:cstheme="minorHAnsi"/>
          <w:b/>
          <w:color w:val="333333"/>
          <w:sz w:val="22"/>
          <w:szCs w:val="22"/>
          <w:lang w:val="en-GB"/>
        </w:rPr>
        <w:t>Travis County Medical Examiner’s Office</w:t>
      </w:r>
      <w:r w:rsidRPr="001202DC">
        <w:rPr>
          <w:rFonts w:asciiTheme="minorHAnsi" w:hAnsiTheme="minorHAnsi" w:cstheme="minorHAnsi"/>
          <w:color w:val="333333"/>
          <w:sz w:val="22"/>
          <w:szCs w:val="22"/>
          <w:lang w:val="en-GB"/>
        </w:rPr>
        <w:t xml:space="preserve"> (</w:t>
      </w:r>
      <w:hyperlink r:id="rId14" w:history="1">
        <w:r w:rsidR="00D03B47" w:rsidRPr="00D03B47">
          <w:rPr>
            <w:rStyle w:val="Hyperlink"/>
            <w:rFonts w:asciiTheme="minorHAnsi" w:hAnsiTheme="minorHAnsi" w:cstheme="minorHAnsi"/>
            <w:sz w:val="22"/>
            <w:szCs w:val="22"/>
            <w:lang w:val="en-GB"/>
          </w:rPr>
          <w:t>www.</w:t>
        </w:r>
        <w:r w:rsidR="00D03B47" w:rsidRPr="00D03B47">
          <w:rPr>
            <w:rStyle w:val="Hyperlink"/>
            <w:rFonts w:asciiTheme="minorHAnsi" w:hAnsiTheme="minorHAnsi" w:cstheme="minorHAnsi"/>
            <w:sz w:val="22"/>
            <w:szCs w:val="22"/>
          </w:rPr>
          <w:t>t</w:t>
        </w:r>
        <w:r w:rsidR="00D03B47" w:rsidRPr="00D03B47">
          <w:rPr>
            <w:rStyle w:val="Hyperlink"/>
            <w:rFonts w:asciiTheme="minorHAnsi" w:hAnsiTheme="minorHAnsi" w:cstheme="minorHAnsi"/>
            <w:sz w:val="22"/>
            <w:szCs w:val="22"/>
            <w:lang w:val="en-GB"/>
          </w:rPr>
          <w:t>raviscountytx.gov/</w:t>
        </w:r>
        <w:proofErr w:type="spellStart"/>
        <w:r w:rsidR="00D03B47" w:rsidRPr="00D03B47">
          <w:rPr>
            <w:rStyle w:val="Hyperlink"/>
            <w:rFonts w:asciiTheme="minorHAnsi" w:hAnsiTheme="minorHAnsi" w:cstheme="minorHAnsi"/>
            <w:sz w:val="22"/>
            <w:szCs w:val="22"/>
            <w:lang w:val="en-GB"/>
          </w:rPr>
          <w:t>medical_examiner</w:t>
        </w:r>
        <w:proofErr w:type="spellEnd"/>
      </w:hyperlink>
      <w:r w:rsidRPr="001202DC">
        <w:rPr>
          <w:rFonts w:asciiTheme="minorHAnsi" w:hAnsiTheme="minorHAnsi" w:cstheme="minorHAnsi"/>
          <w:color w:val="333333"/>
          <w:sz w:val="22"/>
          <w:szCs w:val="22"/>
          <w:lang w:val="en-GB"/>
        </w:rPr>
        <w:t>) provides medicolegal death investigation for Travis County, Texas and</w:t>
      </w:r>
      <w:r w:rsidRPr="001202DC">
        <w:rPr>
          <w:rFonts w:asciiTheme="minorHAnsi" w:hAnsiTheme="minorHAnsi" w:cstheme="minorHAnsi"/>
          <w:sz w:val="22"/>
          <w:szCs w:val="22"/>
        </w:rPr>
        <w:t xml:space="preserve"> 4</w:t>
      </w:r>
      <w:r w:rsidR="00F76FA3">
        <w:rPr>
          <w:rFonts w:asciiTheme="minorHAnsi" w:hAnsiTheme="minorHAnsi" w:cstheme="minorHAnsi"/>
          <w:sz w:val="22"/>
          <w:szCs w:val="22"/>
        </w:rPr>
        <w:t>3</w:t>
      </w:r>
      <w:r w:rsidRPr="001202DC">
        <w:rPr>
          <w:rFonts w:asciiTheme="minorHAnsi" w:hAnsiTheme="minorHAnsi" w:cstheme="minorHAnsi"/>
          <w:sz w:val="22"/>
          <w:szCs w:val="22"/>
        </w:rPr>
        <w:t xml:space="preserve"> surrounding central Texas counties.   </w:t>
      </w:r>
    </w:p>
    <w:p w14:paraId="4BB52357" w14:textId="77777777" w:rsidR="0099103C" w:rsidRDefault="0099103C" w:rsidP="0099103C"/>
    <w:p w14:paraId="7F19A5AE" w14:textId="740DC6FB" w:rsidR="001C294F" w:rsidRPr="00E32E21" w:rsidRDefault="001C294F" w:rsidP="00E32E21">
      <w:pPr>
        <w:spacing w:line="340" w:lineRule="atLeast"/>
        <w:ind w:left="2520"/>
        <w:jc w:val="center"/>
        <w:rPr>
          <w:rFonts w:asciiTheme="minorHAnsi" w:hAnsiTheme="minorHAnsi"/>
          <w:sz w:val="22"/>
          <w:szCs w:val="22"/>
        </w:rPr>
      </w:pPr>
    </w:p>
    <w:sectPr w:rsidR="001C294F" w:rsidRPr="00E32E21" w:rsidSect="00743C43">
      <w:headerReference w:type="default" r:id="rId15"/>
      <w:footerReference w:type="default" r:id="rId16"/>
      <w:pgSz w:w="12240" w:h="15840"/>
      <w:pgMar w:top="2160" w:right="1080" w:bottom="11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EEC36" w14:textId="77777777" w:rsidR="0076511B" w:rsidRDefault="0076511B">
      <w:r>
        <w:separator/>
      </w:r>
    </w:p>
  </w:endnote>
  <w:endnote w:type="continuationSeparator" w:id="0">
    <w:p w14:paraId="62205DB5" w14:textId="77777777" w:rsidR="0076511B" w:rsidRDefault="0076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5228D" w14:textId="77777777" w:rsidR="00633A0F" w:rsidRDefault="00633A0F" w:rsidP="00633A0F">
    <w:pPr>
      <w:pStyle w:val="Header"/>
      <w:ind w:left="1800"/>
      <w:rPr>
        <w:rFonts w:ascii="Arial Narrow" w:hAnsi="Arial Narrow" w:cs="Tahoma"/>
        <w:color w:val="999999"/>
        <w:sz w:val="16"/>
      </w:rPr>
    </w:pPr>
    <w:r>
      <w:rPr>
        <w:rFonts w:ascii="Arial Narrow" w:hAnsi="Arial Narrow"/>
        <w:color w:val="999999"/>
        <w:sz w:val="16"/>
      </w:rPr>
      <w:t>SMITHGROUPJJR   455 NORTH 3</w:t>
    </w:r>
    <w:r>
      <w:rPr>
        <w:rFonts w:ascii="Arial Narrow" w:hAnsi="Arial Narrow"/>
        <w:color w:val="999999"/>
        <w:sz w:val="16"/>
        <w:vertAlign w:val="superscript"/>
      </w:rPr>
      <w:t>RD</w:t>
    </w:r>
    <w:r>
      <w:rPr>
        <w:rFonts w:ascii="Arial Narrow" w:hAnsi="Arial Narrow"/>
        <w:color w:val="999999"/>
        <w:sz w:val="16"/>
      </w:rPr>
      <w:t xml:space="preserve"> STREET   SUITE 250   PHOENIX   ARIZONA 85004   </w:t>
    </w:r>
    <w:r>
      <w:rPr>
        <w:rFonts w:ascii="Arial Narrow" w:hAnsi="Arial Narrow"/>
        <w:b/>
        <w:bCs/>
        <w:color w:val="999999"/>
        <w:sz w:val="16"/>
      </w:rPr>
      <w:t>T</w:t>
    </w:r>
    <w:r>
      <w:rPr>
        <w:rFonts w:ascii="Arial Narrow" w:hAnsi="Arial Narrow"/>
        <w:color w:val="999999"/>
        <w:sz w:val="16"/>
      </w:rPr>
      <w:t xml:space="preserve"> 602.265.2200   </w:t>
    </w:r>
    <w:r>
      <w:rPr>
        <w:rFonts w:ascii="Arial Narrow" w:hAnsi="Arial Narrow"/>
        <w:b/>
        <w:bCs/>
        <w:color w:val="999999"/>
        <w:sz w:val="16"/>
      </w:rPr>
      <w:t>F</w:t>
    </w:r>
    <w:r>
      <w:rPr>
        <w:rFonts w:ascii="Arial Narrow" w:hAnsi="Arial Narrow"/>
        <w:color w:val="999999"/>
        <w:sz w:val="16"/>
      </w:rPr>
      <w:t xml:space="preserve"> 602.265.2244</w:t>
    </w:r>
  </w:p>
  <w:p w14:paraId="135B3F56" w14:textId="77777777" w:rsidR="00F23427" w:rsidRPr="00633A0F" w:rsidRDefault="00F23427" w:rsidP="0063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95F3C" w14:textId="77777777" w:rsidR="0076511B" w:rsidRDefault="0076511B">
      <w:r>
        <w:separator/>
      </w:r>
    </w:p>
  </w:footnote>
  <w:footnote w:type="continuationSeparator" w:id="0">
    <w:p w14:paraId="28DAB8E8" w14:textId="77777777" w:rsidR="0076511B" w:rsidRDefault="00765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4A16A" w14:textId="77777777" w:rsidR="00064D3B" w:rsidRDefault="00485D78">
    <w:pPr>
      <w:pStyle w:val="Header"/>
    </w:pPr>
    <w:r>
      <w:rPr>
        <w:noProof/>
      </w:rPr>
      <w:drawing>
        <wp:anchor distT="0" distB="0" distL="114300" distR="114300" simplePos="0" relativeHeight="251659776" behindDoc="1" locked="0" layoutInCell="1" allowOverlap="1" wp14:anchorId="31278A1D" wp14:editId="54EA37C0">
          <wp:simplePos x="0" y="0"/>
          <wp:positionH relativeFrom="column">
            <wp:posOffset>1233542</wp:posOffset>
          </wp:positionH>
          <wp:positionV relativeFrom="paragraph">
            <wp:posOffset>26310</wp:posOffset>
          </wp:positionV>
          <wp:extent cx="3000375" cy="457200"/>
          <wp:effectExtent l="0" t="0" r="9525" b="0"/>
          <wp:wrapTight wrapText="bothSides">
            <wp:wrapPolygon edited="0">
              <wp:start x="0" y="0"/>
              <wp:lineTo x="0" y="20700"/>
              <wp:lineTo x="21531" y="20700"/>
              <wp:lineTo x="21531" y="0"/>
              <wp:lineTo x="0" y="0"/>
            </wp:wrapPolygon>
          </wp:wrapTight>
          <wp:docPr id="8" name="Picture 8"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45">
      <w:rPr>
        <w:noProof/>
        <w:sz w:val="20"/>
      </w:rPr>
      <mc:AlternateContent>
        <mc:Choice Requires="wps">
          <w:drawing>
            <wp:anchor distT="0" distB="0" distL="114300" distR="114300" simplePos="0" relativeHeight="251657728" behindDoc="0" locked="0" layoutInCell="1" allowOverlap="1" wp14:anchorId="3869A9F3" wp14:editId="48A9AA04">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3405" w14:textId="77777777" w:rsidR="00064D3B" w:rsidRDefault="00983A45">
                          <w:r>
                            <w:rPr>
                              <w:noProof/>
                            </w:rPr>
                            <w:drawing>
                              <wp:inline distT="0" distB="0" distL="0" distR="0" wp14:anchorId="082C8A9F" wp14:editId="2FCEB0A8">
                                <wp:extent cx="1232535" cy="7158990"/>
                                <wp:effectExtent l="0" t="0" r="5715" b="3810"/>
                                <wp:docPr id="10"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2535" cy="7158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9A9F3"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" stroked="f">
              <v:textbox>
                <w:txbxContent>
                  <w:p w14:paraId="2FEC3405" w14:textId="77777777" w:rsidR="00064D3B" w:rsidRDefault="00983A45">
                    <w:r>
                      <w:rPr>
                        <w:noProof/>
                      </w:rPr>
                      <w:drawing>
                        <wp:inline distT="0" distB="0" distL="0" distR="0" wp14:anchorId="082C8A9F" wp14:editId="2FCEB0A8">
                          <wp:extent cx="1232535" cy="7158990"/>
                          <wp:effectExtent l="0" t="0" r="5715" b="3810"/>
                          <wp:docPr id="10"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2535" cy="7158990"/>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B11B1E"/>
    <w:multiLevelType w:val="multilevel"/>
    <w:tmpl w:val="09AC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B4B83"/>
    <w:multiLevelType w:val="hybridMultilevel"/>
    <w:tmpl w:val="EEEE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E6B47"/>
    <w:multiLevelType w:val="hybridMultilevel"/>
    <w:tmpl w:val="8EC6E562"/>
    <w:lvl w:ilvl="0" w:tplc="3E56BA56">
      <w:start w:val="1"/>
      <w:numFmt w:val="bullet"/>
      <w:lvlText w:val=""/>
      <w:lvlJc w:val="left"/>
      <w:pPr>
        <w:ind w:left="2520" w:hanging="360"/>
      </w:pPr>
      <w:rPr>
        <w:rFonts w:ascii="Wingdings" w:hAnsi="Wingdings" w:hint="default"/>
        <w:w w:val="8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1F669A0"/>
    <w:multiLevelType w:val="hybridMultilevel"/>
    <w:tmpl w:val="B9CE90E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4BED77E1"/>
    <w:multiLevelType w:val="hybridMultilevel"/>
    <w:tmpl w:val="8DF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D374BA"/>
    <w:multiLevelType w:val="hybridMultilevel"/>
    <w:tmpl w:val="9372E01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7F0375BE"/>
    <w:multiLevelType w:val="hybridMultilevel"/>
    <w:tmpl w:val="A7F4C03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7F803123"/>
    <w:multiLevelType w:val="hybridMultilevel"/>
    <w:tmpl w:val="FAB4672C"/>
    <w:lvl w:ilvl="0" w:tplc="39A26ECC">
      <w:numFmt w:val="bullet"/>
      <w:lvlText w:val="•"/>
      <w:lvlJc w:val="left"/>
      <w:pPr>
        <w:ind w:left="2340" w:hanging="360"/>
      </w:pPr>
      <w:rPr>
        <w:rFonts w:ascii="Arial Narrow" w:eastAsia="Times New Roman" w:hAnsi="Arial Narrow" w:cs="Times New Roman"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2"/>
  </w:num>
  <w:num w:numId="14">
    <w:abstractNumId w:val="15"/>
  </w:num>
  <w:num w:numId="15">
    <w:abstractNumId w:val="16"/>
  </w:num>
  <w:num w:numId="16">
    <w:abstractNumId w:val="17"/>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35"/>
    <w:rsid w:val="00003466"/>
    <w:rsid w:val="00004FCB"/>
    <w:rsid w:val="00006328"/>
    <w:rsid w:val="000071EE"/>
    <w:rsid w:val="00011FEF"/>
    <w:rsid w:val="000234E9"/>
    <w:rsid w:val="000276A7"/>
    <w:rsid w:val="000301D8"/>
    <w:rsid w:val="00030729"/>
    <w:rsid w:val="00030CE9"/>
    <w:rsid w:val="000314C3"/>
    <w:rsid w:val="00040206"/>
    <w:rsid w:val="000403DE"/>
    <w:rsid w:val="00043275"/>
    <w:rsid w:val="00064207"/>
    <w:rsid w:val="00064D3B"/>
    <w:rsid w:val="0006712F"/>
    <w:rsid w:val="00067314"/>
    <w:rsid w:val="00073437"/>
    <w:rsid w:val="0007420C"/>
    <w:rsid w:val="00084171"/>
    <w:rsid w:val="0008745D"/>
    <w:rsid w:val="00092027"/>
    <w:rsid w:val="000A0098"/>
    <w:rsid w:val="000A4121"/>
    <w:rsid w:val="000A776D"/>
    <w:rsid w:val="000C3024"/>
    <w:rsid w:val="000C4029"/>
    <w:rsid w:val="000C5BFE"/>
    <w:rsid w:val="000C6DD9"/>
    <w:rsid w:val="000D0863"/>
    <w:rsid w:val="000D1786"/>
    <w:rsid w:val="000D7F03"/>
    <w:rsid w:val="000E16E3"/>
    <w:rsid w:val="000E276A"/>
    <w:rsid w:val="000F24A3"/>
    <w:rsid w:val="001018E0"/>
    <w:rsid w:val="00105DC8"/>
    <w:rsid w:val="001071CB"/>
    <w:rsid w:val="00110F38"/>
    <w:rsid w:val="001202DC"/>
    <w:rsid w:val="001254C4"/>
    <w:rsid w:val="001254CA"/>
    <w:rsid w:val="00145CAA"/>
    <w:rsid w:val="001505D2"/>
    <w:rsid w:val="00153AD6"/>
    <w:rsid w:val="00164DAE"/>
    <w:rsid w:val="0016686D"/>
    <w:rsid w:val="00167DA3"/>
    <w:rsid w:val="00167E01"/>
    <w:rsid w:val="00170300"/>
    <w:rsid w:val="00171D06"/>
    <w:rsid w:val="00174C72"/>
    <w:rsid w:val="00181B8D"/>
    <w:rsid w:val="00184417"/>
    <w:rsid w:val="00191CC4"/>
    <w:rsid w:val="00194687"/>
    <w:rsid w:val="00197C3C"/>
    <w:rsid w:val="001A1B6C"/>
    <w:rsid w:val="001A386F"/>
    <w:rsid w:val="001A3BB1"/>
    <w:rsid w:val="001A65C8"/>
    <w:rsid w:val="001A73D7"/>
    <w:rsid w:val="001B517F"/>
    <w:rsid w:val="001C0A8B"/>
    <w:rsid w:val="001C1323"/>
    <w:rsid w:val="001C20B7"/>
    <w:rsid w:val="001C294F"/>
    <w:rsid w:val="001C7B4E"/>
    <w:rsid w:val="001C7C1D"/>
    <w:rsid w:val="001D349B"/>
    <w:rsid w:val="001D646D"/>
    <w:rsid w:val="001E30F9"/>
    <w:rsid w:val="001E3208"/>
    <w:rsid w:val="001E3A19"/>
    <w:rsid w:val="001E6A4A"/>
    <w:rsid w:val="001F2DDE"/>
    <w:rsid w:val="001F4241"/>
    <w:rsid w:val="001F5C33"/>
    <w:rsid w:val="001F6FA3"/>
    <w:rsid w:val="00201B84"/>
    <w:rsid w:val="002023FE"/>
    <w:rsid w:val="00211A78"/>
    <w:rsid w:val="002159B4"/>
    <w:rsid w:val="00220FEC"/>
    <w:rsid w:val="00221978"/>
    <w:rsid w:val="002231F8"/>
    <w:rsid w:val="00240D8E"/>
    <w:rsid w:val="00245DA6"/>
    <w:rsid w:val="00247DE9"/>
    <w:rsid w:val="0025067E"/>
    <w:rsid w:val="0025240A"/>
    <w:rsid w:val="00253C82"/>
    <w:rsid w:val="00255BAC"/>
    <w:rsid w:val="00256EFF"/>
    <w:rsid w:val="00257554"/>
    <w:rsid w:val="0026275C"/>
    <w:rsid w:val="002644EF"/>
    <w:rsid w:val="002739BE"/>
    <w:rsid w:val="002803BF"/>
    <w:rsid w:val="0028766A"/>
    <w:rsid w:val="00291391"/>
    <w:rsid w:val="0029152F"/>
    <w:rsid w:val="00293F24"/>
    <w:rsid w:val="002A138A"/>
    <w:rsid w:val="002A3B45"/>
    <w:rsid w:val="002A7F55"/>
    <w:rsid w:val="002B1E85"/>
    <w:rsid w:val="002B2EC3"/>
    <w:rsid w:val="002C2528"/>
    <w:rsid w:val="002C4705"/>
    <w:rsid w:val="002C4EF8"/>
    <w:rsid w:val="002D22C6"/>
    <w:rsid w:val="002E1990"/>
    <w:rsid w:val="002E2161"/>
    <w:rsid w:val="002E5876"/>
    <w:rsid w:val="002F123F"/>
    <w:rsid w:val="002F7675"/>
    <w:rsid w:val="00305A32"/>
    <w:rsid w:val="003131FC"/>
    <w:rsid w:val="003149D6"/>
    <w:rsid w:val="00316587"/>
    <w:rsid w:val="00320786"/>
    <w:rsid w:val="00324334"/>
    <w:rsid w:val="003305DF"/>
    <w:rsid w:val="003321D1"/>
    <w:rsid w:val="00336904"/>
    <w:rsid w:val="00336DEF"/>
    <w:rsid w:val="00337007"/>
    <w:rsid w:val="003477F8"/>
    <w:rsid w:val="00353CFF"/>
    <w:rsid w:val="00354667"/>
    <w:rsid w:val="003637C0"/>
    <w:rsid w:val="00370C7E"/>
    <w:rsid w:val="0037467A"/>
    <w:rsid w:val="00376311"/>
    <w:rsid w:val="00386497"/>
    <w:rsid w:val="00387C02"/>
    <w:rsid w:val="00390496"/>
    <w:rsid w:val="00390B67"/>
    <w:rsid w:val="003A4EE2"/>
    <w:rsid w:val="003B18E1"/>
    <w:rsid w:val="003B1DA6"/>
    <w:rsid w:val="003C0D72"/>
    <w:rsid w:val="003C4ECA"/>
    <w:rsid w:val="003D031F"/>
    <w:rsid w:val="003E23C1"/>
    <w:rsid w:val="003E49B5"/>
    <w:rsid w:val="003E5772"/>
    <w:rsid w:val="003E5CDC"/>
    <w:rsid w:val="003E74BA"/>
    <w:rsid w:val="003E7FC3"/>
    <w:rsid w:val="003F1C54"/>
    <w:rsid w:val="003F2963"/>
    <w:rsid w:val="00400918"/>
    <w:rsid w:val="0041322B"/>
    <w:rsid w:val="0041376C"/>
    <w:rsid w:val="00413F5A"/>
    <w:rsid w:val="00416BEB"/>
    <w:rsid w:val="004171A4"/>
    <w:rsid w:val="00417382"/>
    <w:rsid w:val="00423D42"/>
    <w:rsid w:val="004253B6"/>
    <w:rsid w:val="00431DDC"/>
    <w:rsid w:val="00431ECF"/>
    <w:rsid w:val="00437038"/>
    <w:rsid w:val="00437432"/>
    <w:rsid w:val="00445D45"/>
    <w:rsid w:val="0045353F"/>
    <w:rsid w:val="004545AB"/>
    <w:rsid w:val="00471470"/>
    <w:rsid w:val="00474AF8"/>
    <w:rsid w:val="00476807"/>
    <w:rsid w:val="00485D78"/>
    <w:rsid w:val="004877E0"/>
    <w:rsid w:val="004936AF"/>
    <w:rsid w:val="004944D0"/>
    <w:rsid w:val="00496145"/>
    <w:rsid w:val="00496635"/>
    <w:rsid w:val="00496AFA"/>
    <w:rsid w:val="0049724C"/>
    <w:rsid w:val="004A2828"/>
    <w:rsid w:val="004A2E7A"/>
    <w:rsid w:val="004A6493"/>
    <w:rsid w:val="004B0012"/>
    <w:rsid w:val="004B7D18"/>
    <w:rsid w:val="004C1C85"/>
    <w:rsid w:val="004D00CA"/>
    <w:rsid w:val="004D069F"/>
    <w:rsid w:val="004D368D"/>
    <w:rsid w:val="004D58A1"/>
    <w:rsid w:val="004E23F8"/>
    <w:rsid w:val="004E3C79"/>
    <w:rsid w:val="004E4096"/>
    <w:rsid w:val="004E604B"/>
    <w:rsid w:val="004F2DA2"/>
    <w:rsid w:val="004F30D9"/>
    <w:rsid w:val="004F642E"/>
    <w:rsid w:val="00503E58"/>
    <w:rsid w:val="00504557"/>
    <w:rsid w:val="00520F5B"/>
    <w:rsid w:val="00520FA2"/>
    <w:rsid w:val="00521E32"/>
    <w:rsid w:val="005253EC"/>
    <w:rsid w:val="00530AEF"/>
    <w:rsid w:val="00535C37"/>
    <w:rsid w:val="00535EE6"/>
    <w:rsid w:val="0053606E"/>
    <w:rsid w:val="0054141D"/>
    <w:rsid w:val="005437EE"/>
    <w:rsid w:val="00543B71"/>
    <w:rsid w:val="005535E9"/>
    <w:rsid w:val="00554C4D"/>
    <w:rsid w:val="005559E7"/>
    <w:rsid w:val="00557361"/>
    <w:rsid w:val="00557E62"/>
    <w:rsid w:val="005617AF"/>
    <w:rsid w:val="00562EFC"/>
    <w:rsid w:val="00572D9D"/>
    <w:rsid w:val="005778E4"/>
    <w:rsid w:val="005808C5"/>
    <w:rsid w:val="005917E9"/>
    <w:rsid w:val="005A2317"/>
    <w:rsid w:val="005A5EE6"/>
    <w:rsid w:val="005D1660"/>
    <w:rsid w:val="005D1D54"/>
    <w:rsid w:val="005D2199"/>
    <w:rsid w:val="005D2B2F"/>
    <w:rsid w:val="005D4C90"/>
    <w:rsid w:val="005D651C"/>
    <w:rsid w:val="005E1121"/>
    <w:rsid w:val="005E40AC"/>
    <w:rsid w:val="005E4EF5"/>
    <w:rsid w:val="005E5C6B"/>
    <w:rsid w:val="005F24BA"/>
    <w:rsid w:val="005F3C36"/>
    <w:rsid w:val="005F43C0"/>
    <w:rsid w:val="00601B62"/>
    <w:rsid w:val="00603C01"/>
    <w:rsid w:val="00607ABE"/>
    <w:rsid w:val="006102C1"/>
    <w:rsid w:val="00612726"/>
    <w:rsid w:val="00616FEA"/>
    <w:rsid w:val="00621A30"/>
    <w:rsid w:val="006314BC"/>
    <w:rsid w:val="00633A0F"/>
    <w:rsid w:val="0063737F"/>
    <w:rsid w:val="00640BFA"/>
    <w:rsid w:val="00642162"/>
    <w:rsid w:val="00656C4D"/>
    <w:rsid w:val="00666903"/>
    <w:rsid w:val="00671923"/>
    <w:rsid w:val="0067435A"/>
    <w:rsid w:val="0067448F"/>
    <w:rsid w:val="00675853"/>
    <w:rsid w:val="00675FC2"/>
    <w:rsid w:val="0067707F"/>
    <w:rsid w:val="00677C47"/>
    <w:rsid w:val="00681BEE"/>
    <w:rsid w:val="00685E2E"/>
    <w:rsid w:val="00687580"/>
    <w:rsid w:val="00691D0E"/>
    <w:rsid w:val="006920F8"/>
    <w:rsid w:val="00692F59"/>
    <w:rsid w:val="006A1DB2"/>
    <w:rsid w:val="006A3E75"/>
    <w:rsid w:val="006A4803"/>
    <w:rsid w:val="006B08E8"/>
    <w:rsid w:val="006B2D05"/>
    <w:rsid w:val="006B2D37"/>
    <w:rsid w:val="006B575E"/>
    <w:rsid w:val="006C6770"/>
    <w:rsid w:val="006E0450"/>
    <w:rsid w:val="006E57E2"/>
    <w:rsid w:val="006E5D62"/>
    <w:rsid w:val="006F2B01"/>
    <w:rsid w:val="006F4152"/>
    <w:rsid w:val="006F5E5A"/>
    <w:rsid w:val="00705069"/>
    <w:rsid w:val="007052A0"/>
    <w:rsid w:val="00706FC7"/>
    <w:rsid w:val="00710372"/>
    <w:rsid w:val="007133D5"/>
    <w:rsid w:val="00717DA2"/>
    <w:rsid w:val="00721325"/>
    <w:rsid w:val="00725F2B"/>
    <w:rsid w:val="00727A37"/>
    <w:rsid w:val="007309B0"/>
    <w:rsid w:val="007350B4"/>
    <w:rsid w:val="00735392"/>
    <w:rsid w:val="00737E87"/>
    <w:rsid w:val="00741E24"/>
    <w:rsid w:val="0074236D"/>
    <w:rsid w:val="0074368A"/>
    <w:rsid w:val="007438B3"/>
    <w:rsid w:val="00743C43"/>
    <w:rsid w:val="00744173"/>
    <w:rsid w:val="0075097C"/>
    <w:rsid w:val="0075322A"/>
    <w:rsid w:val="00757645"/>
    <w:rsid w:val="0076511B"/>
    <w:rsid w:val="00767244"/>
    <w:rsid w:val="00775EE6"/>
    <w:rsid w:val="00782402"/>
    <w:rsid w:val="007930EC"/>
    <w:rsid w:val="00796C54"/>
    <w:rsid w:val="007B08A0"/>
    <w:rsid w:val="007B61B5"/>
    <w:rsid w:val="007B6646"/>
    <w:rsid w:val="007B7A64"/>
    <w:rsid w:val="007C6053"/>
    <w:rsid w:val="007D16E4"/>
    <w:rsid w:val="007D440F"/>
    <w:rsid w:val="007D50E4"/>
    <w:rsid w:val="007D66B5"/>
    <w:rsid w:val="007E0F86"/>
    <w:rsid w:val="007E3DC0"/>
    <w:rsid w:val="007F1C69"/>
    <w:rsid w:val="007F3F3C"/>
    <w:rsid w:val="007F6729"/>
    <w:rsid w:val="00802473"/>
    <w:rsid w:val="00802CED"/>
    <w:rsid w:val="00803E9A"/>
    <w:rsid w:val="00804085"/>
    <w:rsid w:val="00804AD9"/>
    <w:rsid w:val="008053F2"/>
    <w:rsid w:val="00807EA8"/>
    <w:rsid w:val="00811FE3"/>
    <w:rsid w:val="00813119"/>
    <w:rsid w:val="00813C22"/>
    <w:rsid w:val="00817AAF"/>
    <w:rsid w:val="008270DF"/>
    <w:rsid w:val="00833AFD"/>
    <w:rsid w:val="00841AA1"/>
    <w:rsid w:val="00844739"/>
    <w:rsid w:val="008453A1"/>
    <w:rsid w:val="0085084A"/>
    <w:rsid w:val="0087112B"/>
    <w:rsid w:val="0087310B"/>
    <w:rsid w:val="00873974"/>
    <w:rsid w:val="0087604D"/>
    <w:rsid w:val="00880F51"/>
    <w:rsid w:val="00883C0B"/>
    <w:rsid w:val="00886A90"/>
    <w:rsid w:val="00887FD9"/>
    <w:rsid w:val="00890EF7"/>
    <w:rsid w:val="00892851"/>
    <w:rsid w:val="00894C35"/>
    <w:rsid w:val="00896952"/>
    <w:rsid w:val="00896FAA"/>
    <w:rsid w:val="008A0032"/>
    <w:rsid w:val="008A5462"/>
    <w:rsid w:val="008A6A57"/>
    <w:rsid w:val="008B09F3"/>
    <w:rsid w:val="008B281F"/>
    <w:rsid w:val="008C6E69"/>
    <w:rsid w:val="008D42FE"/>
    <w:rsid w:val="008D6462"/>
    <w:rsid w:val="008E07F1"/>
    <w:rsid w:val="008E0EB4"/>
    <w:rsid w:val="008E4126"/>
    <w:rsid w:val="008E72D6"/>
    <w:rsid w:val="008F0489"/>
    <w:rsid w:val="008F5753"/>
    <w:rsid w:val="008F62EB"/>
    <w:rsid w:val="008F7EEF"/>
    <w:rsid w:val="009030F0"/>
    <w:rsid w:val="00915C4B"/>
    <w:rsid w:val="00933B46"/>
    <w:rsid w:val="00933E9A"/>
    <w:rsid w:val="00943307"/>
    <w:rsid w:val="00943430"/>
    <w:rsid w:val="00944145"/>
    <w:rsid w:val="009457CD"/>
    <w:rsid w:val="00945800"/>
    <w:rsid w:val="0095173E"/>
    <w:rsid w:val="00952EB2"/>
    <w:rsid w:val="009568BC"/>
    <w:rsid w:val="00956CB6"/>
    <w:rsid w:val="0095767F"/>
    <w:rsid w:val="00960243"/>
    <w:rsid w:val="00970A9F"/>
    <w:rsid w:val="00973226"/>
    <w:rsid w:val="009754DE"/>
    <w:rsid w:val="00977261"/>
    <w:rsid w:val="00983A45"/>
    <w:rsid w:val="00986FBB"/>
    <w:rsid w:val="00990624"/>
    <w:rsid w:val="00990D97"/>
    <w:rsid w:val="0099103C"/>
    <w:rsid w:val="00995557"/>
    <w:rsid w:val="009955D5"/>
    <w:rsid w:val="009976FC"/>
    <w:rsid w:val="009978D4"/>
    <w:rsid w:val="009A3D44"/>
    <w:rsid w:val="009A4F76"/>
    <w:rsid w:val="009B40EB"/>
    <w:rsid w:val="009B509D"/>
    <w:rsid w:val="009C33D7"/>
    <w:rsid w:val="009C4199"/>
    <w:rsid w:val="009C5955"/>
    <w:rsid w:val="009D52F7"/>
    <w:rsid w:val="009E1A24"/>
    <w:rsid w:val="009E3440"/>
    <w:rsid w:val="009E3B6B"/>
    <w:rsid w:val="009E3E7A"/>
    <w:rsid w:val="009E67FF"/>
    <w:rsid w:val="009E764F"/>
    <w:rsid w:val="009F556E"/>
    <w:rsid w:val="009F72FD"/>
    <w:rsid w:val="00A02925"/>
    <w:rsid w:val="00A032E4"/>
    <w:rsid w:val="00A04ECF"/>
    <w:rsid w:val="00A05856"/>
    <w:rsid w:val="00A1236E"/>
    <w:rsid w:val="00A143BC"/>
    <w:rsid w:val="00A14BAD"/>
    <w:rsid w:val="00A1715E"/>
    <w:rsid w:val="00A25017"/>
    <w:rsid w:val="00A3192F"/>
    <w:rsid w:val="00A32FEE"/>
    <w:rsid w:val="00A357FA"/>
    <w:rsid w:val="00A40B98"/>
    <w:rsid w:val="00A418A8"/>
    <w:rsid w:val="00A441CE"/>
    <w:rsid w:val="00A4668C"/>
    <w:rsid w:val="00A5728A"/>
    <w:rsid w:val="00A61A2E"/>
    <w:rsid w:val="00A61D63"/>
    <w:rsid w:val="00A6203B"/>
    <w:rsid w:val="00A6702B"/>
    <w:rsid w:val="00A72A43"/>
    <w:rsid w:val="00A740D8"/>
    <w:rsid w:val="00A76287"/>
    <w:rsid w:val="00A810FD"/>
    <w:rsid w:val="00A86487"/>
    <w:rsid w:val="00A87FBB"/>
    <w:rsid w:val="00A925AF"/>
    <w:rsid w:val="00AA623E"/>
    <w:rsid w:val="00AA66FA"/>
    <w:rsid w:val="00AB4001"/>
    <w:rsid w:val="00AE3E9E"/>
    <w:rsid w:val="00AE5C47"/>
    <w:rsid w:val="00AF4D53"/>
    <w:rsid w:val="00B03CAE"/>
    <w:rsid w:val="00B04776"/>
    <w:rsid w:val="00B137AF"/>
    <w:rsid w:val="00B157EA"/>
    <w:rsid w:val="00B17CE4"/>
    <w:rsid w:val="00B21A18"/>
    <w:rsid w:val="00B23B67"/>
    <w:rsid w:val="00B272EE"/>
    <w:rsid w:val="00B3758B"/>
    <w:rsid w:val="00B4575A"/>
    <w:rsid w:val="00B52353"/>
    <w:rsid w:val="00B53312"/>
    <w:rsid w:val="00B547AF"/>
    <w:rsid w:val="00B55FB2"/>
    <w:rsid w:val="00B65EAF"/>
    <w:rsid w:val="00B66239"/>
    <w:rsid w:val="00B758F8"/>
    <w:rsid w:val="00B8058F"/>
    <w:rsid w:val="00B83CC9"/>
    <w:rsid w:val="00B85DA8"/>
    <w:rsid w:val="00B94898"/>
    <w:rsid w:val="00BA04E4"/>
    <w:rsid w:val="00BC0373"/>
    <w:rsid w:val="00BC6122"/>
    <w:rsid w:val="00BC7586"/>
    <w:rsid w:val="00BC7A8D"/>
    <w:rsid w:val="00BD55B8"/>
    <w:rsid w:val="00BE1CB4"/>
    <w:rsid w:val="00BE4757"/>
    <w:rsid w:val="00BF2C18"/>
    <w:rsid w:val="00BF585E"/>
    <w:rsid w:val="00BF765B"/>
    <w:rsid w:val="00C02B8A"/>
    <w:rsid w:val="00C04CC4"/>
    <w:rsid w:val="00C07F8C"/>
    <w:rsid w:val="00C1492C"/>
    <w:rsid w:val="00C245F5"/>
    <w:rsid w:val="00C30F71"/>
    <w:rsid w:val="00C31BDF"/>
    <w:rsid w:val="00C33B44"/>
    <w:rsid w:val="00C3494D"/>
    <w:rsid w:val="00C51780"/>
    <w:rsid w:val="00C540D6"/>
    <w:rsid w:val="00C57BE1"/>
    <w:rsid w:val="00C60111"/>
    <w:rsid w:val="00C62428"/>
    <w:rsid w:val="00C66D6B"/>
    <w:rsid w:val="00C6790D"/>
    <w:rsid w:val="00C7264D"/>
    <w:rsid w:val="00C74E72"/>
    <w:rsid w:val="00C76386"/>
    <w:rsid w:val="00C829AE"/>
    <w:rsid w:val="00C84703"/>
    <w:rsid w:val="00C87C34"/>
    <w:rsid w:val="00C92EF9"/>
    <w:rsid w:val="00C94C52"/>
    <w:rsid w:val="00C95BEE"/>
    <w:rsid w:val="00CA07C2"/>
    <w:rsid w:val="00CA3CDA"/>
    <w:rsid w:val="00CA4D51"/>
    <w:rsid w:val="00CA6F1A"/>
    <w:rsid w:val="00CB4F53"/>
    <w:rsid w:val="00CC1B4E"/>
    <w:rsid w:val="00CC4108"/>
    <w:rsid w:val="00CD4E3B"/>
    <w:rsid w:val="00CE06E3"/>
    <w:rsid w:val="00CE3E22"/>
    <w:rsid w:val="00CE4E94"/>
    <w:rsid w:val="00CE57B1"/>
    <w:rsid w:val="00CF4ACD"/>
    <w:rsid w:val="00CF5A32"/>
    <w:rsid w:val="00CF684E"/>
    <w:rsid w:val="00CF7C4E"/>
    <w:rsid w:val="00D03B47"/>
    <w:rsid w:val="00D201D1"/>
    <w:rsid w:val="00D22F3E"/>
    <w:rsid w:val="00D25659"/>
    <w:rsid w:val="00D447C1"/>
    <w:rsid w:val="00D500CC"/>
    <w:rsid w:val="00D53F35"/>
    <w:rsid w:val="00D55325"/>
    <w:rsid w:val="00D610C0"/>
    <w:rsid w:val="00D73A64"/>
    <w:rsid w:val="00D75B95"/>
    <w:rsid w:val="00D77340"/>
    <w:rsid w:val="00D81A32"/>
    <w:rsid w:val="00D8437D"/>
    <w:rsid w:val="00D87067"/>
    <w:rsid w:val="00DA5977"/>
    <w:rsid w:val="00DA7651"/>
    <w:rsid w:val="00DB1946"/>
    <w:rsid w:val="00DB2236"/>
    <w:rsid w:val="00DB3625"/>
    <w:rsid w:val="00DB6528"/>
    <w:rsid w:val="00DB7B7F"/>
    <w:rsid w:val="00DC1637"/>
    <w:rsid w:val="00DC5C5B"/>
    <w:rsid w:val="00DC5C69"/>
    <w:rsid w:val="00DD00FD"/>
    <w:rsid w:val="00DD123C"/>
    <w:rsid w:val="00DD2413"/>
    <w:rsid w:val="00DD7E08"/>
    <w:rsid w:val="00DE03A7"/>
    <w:rsid w:val="00DE1205"/>
    <w:rsid w:val="00DE5166"/>
    <w:rsid w:val="00DF00E5"/>
    <w:rsid w:val="00DF0620"/>
    <w:rsid w:val="00DF0B76"/>
    <w:rsid w:val="00DF1CBA"/>
    <w:rsid w:val="00DF1F81"/>
    <w:rsid w:val="00DF3AB8"/>
    <w:rsid w:val="00E03A81"/>
    <w:rsid w:val="00E04C84"/>
    <w:rsid w:val="00E079D3"/>
    <w:rsid w:val="00E109CB"/>
    <w:rsid w:val="00E10D8A"/>
    <w:rsid w:val="00E231E1"/>
    <w:rsid w:val="00E32058"/>
    <w:rsid w:val="00E32E21"/>
    <w:rsid w:val="00E3454F"/>
    <w:rsid w:val="00E37387"/>
    <w:rsid w:val="00E4146E"/>
    <w:rsid w:val="00E43EF7"/>
    <w:rsid w:val="00E522A1"/>
    <w:rsid w:val="00E530F9"/>
    <w:rsid w:val="00E534CE"/>
    <w:rsid w:val="00E56436"/>
    <w:rsid w:val="00E57319"/>
    <w:rsid w:val="00E611BB"/>
    <w:rsid w:val="00E70B25"/>
    <w:rsid w:val="00E72BAD"/>
    <w:rsid w:val="00E73681"/>
    <w:rsid w:val="00E75B03"/>
    <w:rsid w:val="00E80712"/>
    <w:rsid w:val="00E85778"/>
    <w:rsid w:val="00E924BA"/>
    <w:rsid w:val="00E92646"/>
    <w:rsid w:val="00E9300E"/>
    <w:rsid w:val="00E95D8D"/>
    <w:rsid w:val="00EA029D"/>
    <w:rsid w:val="00EA2210"/>
    <w:rsid w:val="00EA2522"/>
    <w:rsid w:val="00EA42C7"/>
    <w:rsid w:val="00EA552B"/>
    <w:rsid w:val="00EA7102"/>
    <w:rsid w:val="00EB0F19"/>
    <w:rsid w:val="00EB1EDF"/>
    <w:rsid w:val="00EB1F0A"/>
    <w:rsid w:val="00EB39EF"/>
    <w:rsid w:val="00EB46AE"/>
    <w:rsid w:val="00EC0935"/>
    <w:rsid w:val="00EC16B0"/>
    <w:rsid w:val="00EC414E"/>
    <w:rsid w:val="00EC7C16"/>
    <w:rsid w:val="00ED28C4"/>
    <w:rsid w:val="00ED507A"/>
    <w:rsid w:val="00ED77FB"/>
    <w:rsid w:val="00EE2057"/>
    <w:rsid w:val="00EE4F2D"/>
    <w:rsid w:val="00EE6CA4"/>
    <w:rsid w:val="00EF035D"/>
    <w:rsid w:val="00F06250"/>
    <w:rsid w:val="00F13425"/>
    <w:rsid w:val="00F23427"/>
    <w:rsid w:val="00F34DA1"/>
    <w:rsid w:val="00F37D87"/>
    <w:rsid w:val="00F406AC"/>
    <w:rsid w:val="00F417BD"/>
    <w:rsid w:val="00F465AC"/>
    <w:rsid w:val="00F47793"/>
    <w:rsid w:val="00F532FE"/>
    <w:rsid w:val="00F53469"/>
    <w:rsid w:val="00F53F8E"/>
    <w:rsid w:val="00F566E3"/>
    <w:rsid w:val="00F636DE"/>
    <w:rsid w:val="00F6516C"/>
    <w:rsid w:val="00F65DBF"/>
    <w:rsid w:val="00F6792E"/>
    <w:rsid w:val="00F74BD4"/>
    <w:rsid w:val="00F76FA3"/>
    <w:rsid w:val="00F8354C"/>
    <w:rsid w:val="00F84262"/>
    <w:rsid w:val="00F8505E"/>
    <w:rsid w:val="00FB6380"/>
    <w:rsid w:val="00FD0027"/>
    <w:rsid w:val="00FD3C67"/>
    <w:rsid w:val="00FD459F"/>
    <w:rsid w:val="00FE0997"/>
    <w:rsid w:val="00FE19C4"/>
    <w:rsid w:val="00FE2150"/>
    <w:rsid w:val="00FE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CC769F3"/>
  <w15:docId w15:val="{95C3CC2A-46EB-9347-8D9B-DBBCA664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paragraph" w:styleId="Heading2">
    <w:name w:val="heading 2"/>
    <w:basedOn w:val="Normal"/>
    <w:next w:val="Normal"/>
    <w:qFormat/>
    <w:rsid w:val="00171D06"/>
    <w:pPr>
      <w:keepNext/>
      <w:jc w:val="center"/>
      <w:outlineLvl w:val="1"/>
    </w:pPr>
    <w:rPr>
      <w:color w:val="FF0000"/>
      <w:sz w:val="48"/>
      <w:szCs w:val="48"/>
    </w:rPr>
  </w:style>
  <w:style w:type="paragraph" w:styleId="Heading3">
    <w:name w:val="heading 3"/>
    <w:basedOn w:val="Normal"/>
    <w:next w:val="Normal"/>
    <w:link w:val="Heading3Char"/>
    <w:semiHidden/>
    <w:unhideWhenUsed/>
    <w:qFormat/>
    <w:rsid w:val="00A6203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uiPriority w:val="99"/>
    <w:rsid w:val="001A73D7"/>
    <w:rPr>
      <w:color w:val="0000FF"/>
      <w:u w:val="single"/>
    </w:rPr>
  </w:style>
  <w:style w:type="paragraph" w:customStyle="1" w:styleId="Hang">
    <w:name w:val="Hang"/>
    <w:basedOn w:val="Normal"/>
    <w:rsid w:val="001C7C1D"/>
    <w:pPr>
      <w:autoSpaceDE w:val="0"/>
      <w:autoSpaceDN w:val="0"/>
      <w:adjustRightInd w:val="0"/>
      <w:spacing w:line="240" w:lineRule="atLeast"/>
      <w:ind w:left="240" w:hanging="240"/>
      <w:textAlignment w:val="center"/>
    </w:pPr>
    <w:rPr>
      <w:rFonts w:ascii="Myriad Pro" w:hAnsi="Myriad Pro" w:cs="Myriad Pro"/>
      <w:color w:val="000000"/>
      <w:sz w:val="20"/>
      <w:szCs w:val="20"/>
    </w:rPr>
  </w:style>
  <w:style w:type="paragraph" w:styleId="BalloonText">
    <w:name w:val="Balloon Text"/>
    <w:basedOn w:val="Normal"/>
    <w:semiHidden/>
    <w:rsid w:val="00A40B98"/>
    <w:rPr>
      <w:rFonts w:ascii="Tahoma" w:hAnsi="Tahoma" w:cs="Tahoma"/>
      <w:sz w:val="16"/>
      <w:szCs w:val="16"/>
    </w:rPr>
  </w:style>
  <w:style w:type="paragraph" w:styleId="NormalWeb">
    <w:name w:val="Normal (Web)"/>
    <w:basedOn w:val="Normal"/>
    <w:uiPriority w:val="99"/>
    <w:rsid w:val="00EC16B0"/>
    <w:pPr>
      <w:spacing w:before="100" w:beforeAutospacing="1" w:after="100" w:afterAutospacing="1"/>
    </w:pPr>
  </w:style>
  <w:style w:type="character" w:customStyle="1" w:styleId="1">
    <w:name w:val="1"/>
    <w:semiHidden/>
    <w:rsid w:val="002C4EF8"/>
    <w:rPr>
      <w:rFonts w:ascii="Verdana" w:hAnsi="Verdana"/>
      <w:b w:val="0"/>
      <w:bCs w:val="0"/>
      <w:i w:val="0"/>
      <w:iCs w:val="0"/>
      <w:strike w:val="0"/>
      <w:color w:val="000000"/>
      <w:sz w:val="20"/>
      <w:szCs w:val="20"/>
      <w:u w:val="none"/>
    </w:rPr>
  </w:style>
  <w:style w:type="character" w:styleId="FollowedHyperlink">
    <w:name w:val="FollowedHyperlink"/>
    <w:rsid w:val="00336DEF"/>
    <w:rPr>
      <w:color w:val="800080"/>
      <w:u w:val="single"/>
    </w:rPr>
  </w:style>
  <w:style w:type="character" w:styleId="Strong">
    <w:name w:val="Strong"/>
    <w:uiPriority w:val="22"/>
    <w:qFormat/>
    <w:rsid w:val="002023FE"/>
    <w:rPr>
      <w:b/>
      <w:bCs/>
    </w:rPr>
  </w:style>
  <w:style w:type="paragraph" w:customStyle="1" w:styleId="BodyTextGWStyles">
    <w:name w:val="Body Text (GW Styles)"/>
    <w:basedOn w:val="Normal"/>
    <w:uiPriority w:val="99"/>
    <w:rsid w:val="001254CA"/>
    <w:pPr>
      <w:autoSpaceDE w:val="0"/>
      <w:autoSpaceDN w:val="0"/>
      <w:spacing w:line="288" w:lineRule="auto"/>
    </w:pPr>
    <w:rPr>
      <w:rFonts w:ascii="Adobe Garamond Pro" w:eastAsia="Calibri" w:hAnsi="Adobe Garamond Pro"/>
      <w:color w:val="000000"/>
      <w:sz w:val="20"/>
      <w:szCs w:val="20"/>
    </w:rPr>
  </w:style>
  <w:style w:type="paragraph" w:styleId="Revision">
    <w:name w:val="Revision"/>
    <w:hidden/>
    <w:uiPriority w:val="99"/>
    <w:semiHidden/>
    <w:rsid w:val="00DC5C69"/>
    <w:rPr>
      <w:sz w:val="24"/>
      <w:szCs w:val="24"/>
    </w:rPr>
  </w:style>
  <w:style w:type="paragraph" w:customStyle="1" w:styleId="Default">
    <w:name w:val="Default"/>
    <w:rsid w:val="00B21A18"/>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9E6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GillSans"/>
      <w:lang w:eastAsia="ar-SA"/>
    </w:rPr>
  </w:style>
  <w:style w:type="character" w:customStyle="1" w:styleId="HTMLPreformattedChar">
    <w:name w:val="HTML Preformatted Char"/>
    <w:link w:val="HTMLPreformatted"/>
    <w:uiPriority w:val="99"/>
    <w:rsid w:val="009E67FF"/>
    <w:rPr>
      <w:rFonts w:ascii="Courier New" w:hAnsi="Courier New" w:cs="GillSans"/>
      <w:sz w:val="24"/>
      <w:szCs w:val="24"/>
      <w:lang w:eastAsia="ar-SA"/>
    </w:rPr>
  </w:style>
  <w:style w:type="paragraph" w:styleId="CommentText">
    <w:name w:val="annotation text"/>
    <w:basedOn w:val="Normal"/>
    <w:link w:val="CommentTextChar"/>
    <w:unhideWhenUsed/>
    <w:rsid w:val="009E67FF"/>
    <w:pPr>
      <w:suppressAutoHyphens/>
    </w:pPr>
    <w:rPr>
      <w:rFonts w:ascii="Gill Sans MT" w:hAnsi="Gill Sans MT"/>
      <w:sz w:val="20"/>
      <w:szCs w:val="20"/>
      <w:lang w:val="x-none" w:eastAsia="ar-SA"/>
    </w:rPr>
  </w:style>
  <w:style w:type="character" w:customStyle="1" w:styleId="CommentTextChar">
    <w:name w:val="Comment Text Char"/>
    <w:link w:val="CommentText"/>
    <w:rsid w:val="009E67FF"/>
    <w:rPr>
      <w:rFonts w:ascii="Gill Sans MT" w:hAnsi="Gill Sans MT"/>
      <w:lang w:val="x-none" w:eastAsia="ar-SA"/>
    </w:rPr>
  </w:style>
  <w:style w:type="paragraph" w:customStyle="1" w:styleId="WW-BodyText2">
    <w:name w:val="WW-Body Text 2"/>
    <w:basedOn w:val="Normal"/>
    <w:rsid w:val="009E67FF"/>
    <w:pPr>
      <w:suppressAutoHyphens/>
      <w:jc w:val="center"/>
    </w:pPr>
    <w:rPr>
      <w:rFonts w:ascii="Gill Sans MT" w:hAnsi="Gill Sans MT"/>
      <w:b/>
      <w:sz w:val="36"/>
      <w:szCs w:val="20"/>
      <w:lang w:eastAsia="ar-SA"/>
    </w:rPr>
  </w:style>
  <w:style w:type="paragraph" w:customStyle="1" w:styleId="NormalParagraphStyle">
    <w:name w:val="NormalParagraphStyle"/>
    <w:basedOn w:val="Normal"/>
    <w:rsid w:val="009E67FF"/>
    <w:pPr>
      <w:suppressAutoHyphens/>
      <w:spacing w:line="288" w:lineRule="auto"/>
    </w:pPr>
    <w:rPr>
      <w:rFonts w:ascii="Times" w:hAnsi="Times"/>
      <w:color w:val="000000"/>
      <w:szCs w:val="20"/>
      <w:lang w:eastAsia="ar-SA"/>
    </w:rPr>
  </w:style>
  <w:style w:type="character" w:styleId="CommentReference">
    <w:name w:val="annotation reference"/>
    <w:unhideWhenUsed/>
    <w:rsid w:val="009E67FF"/>
    <w:rPr>
      <w:sz w:val="16"/>
      <w:szCs w:val="16"/>
    </w:rPr>
  </w:style>
  <w:style w:type="character" w:customStyle="1" w:styleId="Heading3Char">
    <w:name w:val="Heading 3 Char"/>
    <w:link w:val="Heading3"/>
    <w:semiHidden/>
    <w:rsid w:val="00A6203B"/>
    <w:rPr>
      <w:rFonts w:ascii="Cambria" w:eastAsia="Times New Roman" w:hAnsi="Cambria" w:cs="Times New Roman"/>
      <w:b/>
      <w:bCs/>
      <w:sz w:val="26"/>
      <w:szCs w:val="26"/>
    </w:rPr>
  </w:style>
  <w:style w:type="paragraph" w:styleId="CommentSubject">
    <w:name w:val="annotation subject"/>
    <w:basedOn w:val="CommentText"/>
    <w:next w:val="CommentText"/>
    <w:link w:val="CommentSubjectChar"/>
    <w:rsid w:val="004E4096"/>
    <w:pPr>
      <w:suppressAutoHyphens w:val="0"/>
    </w:pPr>
    <w:rPr>
      <w:rFonts w:ascii="Times New Roman" w:hAnsi="Times New Roman"/>
      <w:b/>
      <w:bCs/>
      <w:lang w:val="en-US" w:eastAsia="en-US"/>
    </w:rPr>
  </w:style>
  <w:style w:type="character" w:customStyle="1" w:styleId="CommentSubjectChar">
    <w:name w:val="Comment Subject Char"/>
    <w:link w:val="CommentSubject"/>
    <w:rsid w:val="004E4096"/>
    <w:rPr>
      <w:rFonts w:ascii="Gill Sans MT" w:hAnsi="Gill Sans MT"/>
      <w:b/>
      <w:bCs/>
      <w:lang w:val="x-none" w:eastAsia="ar-SA"/>
    </w:rPr>
  </w:style>
  <w:style w:type="paragraph" w:styleId="ListParagraph">
    <w:name w:val="List Paragraph"/>
    <w:basedOn w:val="Normal"/>
    <w:uiPriority w:val="34"/>
    <w:qFormat/>
    <w:rsid w:val="000C5BFE"/>
    <w:pPr>
      <w:ind w:left="720"/>
      <w:contextualSpacing/>
    </w:pPr>
  </w:style>
  <w:style w:type="character" w:styleId="Emphasis">
    <w:name w:val="Emphasis"/>
    <w:basedOn w:val="DefaultParagraphFont"/>
    <w:uiPriority w:val="20"/>
    <w:qFormat/>
    <w:rsid w:val="00F37D87"/>
    <w:rPr>
      <w:i/>
      <w:iCs/>
    </w:rPr>
  </w:style>
  <w:style w:type="paragraph" w:customStyle="1" w:styleId="SGBodyText">
    <w:name w:val="SG_BodyText"/>
    <w:basedOn w:val="Normal"/>
    <w:uiPriority w:val="99"/>
    <w:rsid w:val="00F37D87"/>
    <w:pPr>
      <w:tabs>
        <w:tab w:val="left" w:pos="360"/>
      </w:tabs>
      <w:autoSpaceDE w:val="0"/>
      <w:autoSpaceDN w:val="0"/>
      <w:adjustRightInd w:val="0"/>
      <w:spacing w:line="250" w:lineRule="atLeast"/>
      <w:textAlignment w:val="center"/>
    </w:pPr>
    <w:rPr>
      <w:rFonts w:ascii="Adobe Garamond Pro" w:eastAsiaTheme="minorHAnsi" w:hAnsi="Adobe Garamond Pro" w:cs="Adobe Garamond Pro"/>
      <w:color w:val="000000"/>
      <w:sz w:val="21"/>
      <w:szCs w:val="21"/>
    </w:rPr>
  </w:style>
  <w:style w:type="paragraph" w:customStyle="1" w:styleId="BasicParagraph">
    <w:name w:val="[Basic Paragraph]"/>
    <w:basedOn w:val="Normal"/>
    <w:uiPriority w:val="99"/>
    <w:rsid w:val="00F37D87"/>
    <w:pPr>
      <w:autoSpaceDE w:val="0"/>
      <w:autoSpaceDN w:val="0"/>
      <w:adjustRightInd w:val="0"/>
      <w:spacing w:line="288" w:lineRule="auto"/>
      <w:textAlignment w:val="center"/>
    </w:pPr>
    <w:rPr>
      <w:rFonts w:eastAsiaTheme="minorHAnsi"/>
      <w:color w:val="000000"/>
    </w:rPr>
  </w:style>
  <w:style w:type="character" w:customStyle="1" w:styleId="xbe">
    <w:name w:val="_xbe"/>
    <w:basedOn w:val="DefaultParagraphFont"/>
    <w:rsid w:val="00503E58"/>
  </w:style>
  <w:style w:type="character" w:customStyle="1" w:styleId="HeaderChar">
    <w:name w:val="Header Char"/>
    <w:basedOn w:val="DefaultParagraphFont"/>
    <w:link w:val="Header"/>
    <w:rsid w:val="00633A0F"/>
    <w:rPr>
      <w:sz w:val="24"/>
      <w:szCs w:val="24"/>
    </w:rPr>
  </w:style>
  <w:style w:type="character" w:styleId="UnresolvedMention">
    <w:name w:val="Unresolved Mention"/>
    <w:basedOn w:val="DefaultParagraphFont"/>
    <w:uiPriority w:val="99"/>
    <w:semiHidden/>
    <w:unhideWhenUsed/>
    <w:rsid w:val="00A029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36769">
      <w:bodyDiv w:val="1"/>
      <w:marLeft w:val="0"/>
      <w:marRight w:val="0"/>
      <w:marTop w:val="0"/>
      <w:marBottom w:val="0"/>
      <w:divBdr>
        <w:top w:val="none" w:sz="0" w:space="0" w:color="auto"/>
        <w:left w:val="none" w:sz="0" w:space="0" w:color="auto"/>
        <w:bottom w:val="none" w:sz="0" w:space="0" w:color="auto"/>
        <w:right w:val="none" w:sz="0" w:space="0" w:color="auto"/>
      </w:divBdr>
    </w:div>
    <w:div w:id="260189353">
      <w:bodyDiv w:val="1"/>
      <w:marLeft w:val="0"/>
      <w:marRight w:val="0"/>
      <w:marTop w:val="0"/>
      <w:marBottom w:val="0"/>
      <w:divBdr>
        <w:top w:val="none" w:sz="0" w:space="0" w:color="auto"/>
        <w:left w:val="none" w:sz="0" w:space="0" w:color="auto"/>
        <w:bottom w:val="none" w:sz="0" w:space="0" w:color="auto"/>
        <w:right w:val="none" w:sz="0" w:space="0" w:color="auto"/>
      </w:divBdr>
      <w:divsChild>
        <w:div w:id="405104874">
          <w:marLeft w:val="0"/>
          <w:marRight w:val="0"/>
          <w:marTop w:val="0"/>
          <w:marBottom w:val="0"/>
          <w:divBdr>
            <w:top w:val="none" w:sz="0" w:space="0" w:color="auto"/>
            <w:left w:val="none" w:sz="0" w:space="0" w:color="auto"/>
            <w:bottom w:val="none" w:sz="0" w:space="0" w:color="auto"/>
            <w:right w:val="none" w:sz="0" w:space="0" w:color="auto"/>
          </w:divBdr>
          <w:divsChild>
            <w:div w:id="1534078303">
              <w:marLeft w:val="0"/>
              <w:marRight w:val="0"/>
              <w:marTop w:val="0"/>
              <w:marBottom w:val="0"/>
              <w:divBdr>
                <w:top w:val="none" w:sz="0" w:space="0" w:color="auto"/>
                <w:left w:val="none" w:sz="0" w:space="0" w:color="auto"/>
                <w:bottom w:val="none" w:sz="0" w:space="0" w:color="auto"/>
                <w:right w:val="none" w:sz="0" w:space="0" w:color="auto"/>
              </w:divBdr>
              <w:divsChild>
                <w:div w:id="1057626463">
                  <w:marLeft w:val="0"/>
                  <w:marRight w:val="0"/>
                  <w:marTop w:val="0"/>
                  <w:marBottom w:val="0"/>
                  <w:divBdr>
                    <w:top w:val="none" w:sz="0" w:space="0" w:color="auto"/>
                    <w:left w:val="none" w:sz="0" w:space="0" w:color="auto"/>
                    <w:bottom w:val="none" w:sz="0" w:space="0" w:color="auto"/>
                    <w:right w:val="none" w:sz="0" w:space="0" w:color="auto"/>
                  </w:divBdr>
                  <w:divsChild>
                    <w:div w:id="9258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73322">
      <w:bodyDiv w:val="1"/>
      <w:marLeft w:val="0"/>
      <w:marRight w:val="0"/>
      <w:marTop w:val="0"/>
      <w:marBottom w:val="0"/>
      <w:divBdr>
        <w:top w:val="none" w:sz="0" w:space="0" w:color="auto"/>
        <w:left w:val="none" w:sz="0" w:space="0" w:color="auto"/>
        <w:bottom w:val="none" w:sz="0" w:space="0" w:color="auto"/>
        <w:right w:val="none" w:sz="0" w:space="0" w:color="auto"/>
      </w:divBdr>
    </w:div>
    <w:div w:id="1099374131">
      <w:bodyDiv w:val="1"/>
      <w:marLeft w:val="0"/>
      <w:marRight w:val="0"/>
      <w:marTop w:val="0"/>
      <w:marBottom w:val="0"/>
      <w:divBdr>
        <w:top w:val="none" w:sz="0" w:space="0" w:color="auto"/>
        <w:left w:val="none" w:sz="0" w:space="0" w:color="auto"/>
        <w:bottom w:val="none" w:sz="0" w:space="0" w:color="auto"/>
        <w:right w:val="none" w:sz="0" w:space="0" w:color="auto"/>
      </w:divBdr>
      <w:divsChild>
        <w:div w:id="1199270884">
          <w:marLeft w:val="0"/>
          <w:marRight w:val="0"/>
          <w:marTop w:val="25"/>
          <w:marBottom w:val="0"/>
          <w:divBdr>
            <w:top w:val="none" w:sz="0" w:space="0" w:color="auto"/>
            <w:left w:val="none" w:sz="0" w:space="0" w:color="auto"/>
            <w:bottom w:val="none" w:sz="0" w:space="0" w:color="auto"/>
            <w:right w:val="none" w:sz="0" w:space="0" w:color="auto"/>
          </w:divBdr>
          <w:divsChild>
            <w:div w:id="225144041">
              <w:marLeft w:val="0"/>
              <w:marRight w:val="0"/>
              <w:marTop w:val="250"/>
              <w:marBottom w:val="376"/>
              <w:divBdr>
                <w:top w:val="none" w:sz="0" w:space="0" w:color="auto"/>
                <w:left w:val="none" w:sz="0" w:space="0" w:color="auto"/>
                <w:bottom w:val="none" w:sz="0" w:space="0" w:color="auto"/>
                <w:right w:val="none" w:sz="0" w:space="0" w:color="auto"/>
              </w:divBdr>
              <w:divsChild>
                <w:div w:id="408385174">
                  <w:marLeft w:val="0"/>
                  <w:marRight w:val="0"/>
                  <w:marTop w:val="0"/>
                  <w:marBottom w:val="188"/>
                  <w:divBdr>
                    <w:top w:val="none" w:sz="0" w:space="0" w:color="auto"/>
                    <w:left w:val="none" w:sz="0" w:space="0" w:color="auto"/>
                    <w:bottom w:val="none" w:sz="0" w:space="0" w:color="auto"/>
                    <w:right w:val="none" w:sz="0" w:space="0" w:color="auto"/>
                  </w:divBdr>
                  <w:divsChild>
                    <w:div w:id="1651321556">
                      <w:marLeft w:val="0"/>
                      <w:marRight w:val="0"/>
                      <w:marTop w:val="0"/>
                      <w:marBottom w:val="0"/>
                      <w:divBdr>
                        <w:top w:val="none" w:sz="0" w:space="0" w:color="auto"/>
                        <w:left w:val="none" w:sz="0" w:space="0" w:color="auto"/>
                        <w:bottom w:val="none" w:sz="0" w:space="0" w:color="auto"/>
                        <w:right w:val="none" w:sz="0" w:space="0" w:color="auto"/>
                      </w:divBdr>
                      <w:divsChild>
                        <w:div w:id="723211082">
                          <w:marLeft w:val="0"/>
                          <w:marRight w:val="0"/>
                          <w:marTop w:val="0"/>
                          <w:marBottom w:val="0"/>
                          <w:divBdr>
                            <w:top w:val="none" w:sz="0" w:space="0" w:color="auto"/>
                            <w:left w:val="none" w:sz="0" w:space="0" w:color="auto"/>
                            <w:bottom w:val="none" w:sz="0" w:space="0" w:color="auto"/>
                            <w:right w:val="none" w:sz="0" w:space="0" w:color="auto"/>
                          </w:divBdr>
                          <w:divsChild>
                            <w:div w:id="1598252977">
                              <w:marLeft w:val="0"/>
                              <w:marRight w:val="376"/>
                              <w:marTop w:val="0"/>
                              <w:marBottom w:val="0"/>
                              <w:divBdr>
                                <w:top w:val="none" w:sz="0" w:space="0" w:color="auto"/>
                                <w:left w:val="none" w:sz="0" w:space="0" w:color="auto"/>
                                <w:bottom w:val="none" w:sz="0" w:space="0" w:color="auto"/>
                                <w:right w:val="none" w:sz="0" w:space="0" w:color="auto"/>
                              </w:divBdr>
                              <w:divsChild>
                                <w:div w:id="19653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589225">
      <w:bodyDiv w:val="1"/>
      <w:marLeft w:val="0"/>
      <w:marRight w:val="0"/>
      <w:marTop w:val="0"/>
      <w:marBottom w:val="0"/>
      <w:divBdr>
        <w:top w:val="none" w:sz="0" w:space="0" w:color="auto"/>
        <w:left w:val="none" w:sz="0" w:space="0" w:color="auto"/>
        <w:bottom w:val="none" w:sz="0" w:space="0" w:color="auto"/>
        <w:right w:val="none" w:sz="0" w:space="0" w:color="auto"/>
      </w:divBdr>
      <w:divsChild>
        <w:div w:id="1612782716">
          <w:marLeft w:val="0"/>
          <w:marRight w:val="0"/>
          <w:marTop w:val="0"/>
          <w:marBottom w:val="0"/>
          <w:divBdr>
            <w:top w:val="none" w:sz="0" w:space="0" w:color="auto"/>
            <w:left w:val="none" w:sz="0" w:space="0" w:color="auto"/>
            <w:bottom w:val="none" w:sz="0" w:space="0" w:color="auto"/>
            <w:right w:val="none" w:sz="0" w:space="0" w:color="auto"/>
          </w:divBdr>
          <w:divsChild>
            <w:div w:id="43019801">
              <w:marLeft w:val="0"/>
              <w:marRight w:val="626"/>
              <w:marTop w:val="0"/>
              <w:marBottom w:val="0"/>
              <w:divBdr>
                <w:top w:val="none" w:sz="0" w:space="0" w:color="auto"/>
                <w:left w:val="none" w:sz="0" w:space="0" w:color="auto"/>
                <w:bottom w:val="none" w:sz="0" w:space="0" w:color="auto"/>
                <w:right w:val="none" w:sz="0" w:space="0" w:color="auto"/>
              </w:divBdr>
              <w:divsChild>
                <w:div w:id="2362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782">
      <w:bodyDiv w:val="1"/>
      <w:marLeft w:val="0"/>
      <w:marRight w:val="0"/>
      <w:marTop w:val="0"/>
      <w:marBottom w:val="0"/>
      <w:divBdr>
        <w:top w:val="none" w:sz="0" w:space="0" w:color="auto"/>
        <w:left w:val="none" w:sz="0" w:space="0" w:color="auto"/>
        <w:bottom w:val="none" w:sz="0" w:space="0" w:color="auto"/>
        <w:right w:val="none" w:sz="0" w:space="0" w:color="auto"/>
      </w:divBdr>
    </w:div>
    <w:div w:id="1452475171">
      <w:bodyDiv w:val="1"/>
      <w:marLeft w:val="0"/>
      <w:marRight w:val="0"/>
      <w:marTop w:val="0"/>
      <w:marBottom w:val="0"/>
      <w:divBdr>
        <w:top w:val="none" w:sz="0" w:space="0" w:color="auto"/>
        <w:left w:val="none" w:sz="0" w:space="0" w:color="auto"/>
        <w:bottom w:val="none" w:sz="0" w:space="0" w:color="auto"/>
        <w:right w:val="none" w:sz="0" w:space="0" w:color="auto"/>
      </w:divBdr>
    </w:div>
    <w:div w:id="1506819364">
      <w:bodyDiv w:val="1"/>
      <w:marLeft w:val="0"/>
      <w:marRight w:val="0"/>
      <w:marTop w:val="0"/>
      <w:marBottom w:val="0"/>
      <w:divBdr>
        <w:top w:val="none" w:sz="0" w:space="0" w:color="auto"/>
        <w:left w:val="none" w:sz="0" w:space="0" w:color="auto"/>
        <w:bottom w:val="none" w:sz="0" w:space="0" w:color="auto"/>
        <w:right w:val="none" w:sz="0" w:space="0" w:color="auto"/>
      </w:divBdr>
      <w:divsChild>
        <w:div w:id="1287662087">
          <w:marLeft w:val="0"/>
          <w:marRight w:val="0"/>
          <w:marTop w:val="0"/>
          <w:marBottom w:val="0"/>
          <w:divBdr>
            <w:top w:val="none" w:sz="0" w:space="0" w:color="auto"/>
            <w:left w:val="none" w:sz="0" w:space="0" w:color="auto"/>
            <w:bottom w:val="none" w:sz="0" w:space="0" w:color="auto"/>
            <w:right w:val="none" w:sz="0" w:space="0" w:color="auto"/>
          </w:divBdr>
        </w:div>
      </w:divsChild>
    </w:div>
    <w:div w:id="1814984913">
      <w:bodyDiv w:val="1"/>
      <w:marLeft w:val="0"/>
      <w:marRight w:val="0"/>
      <w:marTop w:val="0"/>
      <w:marBottom w:val="0"/>
      <w:divBdr>
        <w:top w:val="none" w:sz="0" w:space="0" w:color="auto"/>
        <w:left w:val="none" w:sz="0" w:space="0" w:color="auto"/>
        <w:bottom w:val="none" w:sz="0" w:space="0" w:color="auto"/>
        <w:right w:val="none" w:sz="0" w:space="0" w:color="auto"/>
      </w:divBdr>
    </w:div>
    <w:div w:id="182257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viscountytx.gov/medical-examiner" TargetMode="External"/><Relationship Id="rId13" Type="http://schemas.openxmlformats.org/officeDocument/2006/relationships/hyperlink" Target="http://www.smithgroupjj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chel.minzey@smithgroupjjr.com" TargetMode="External"/><Relationship Id="rId12" Type="http://schemas.openxmlformats.org/officeDocument/2006/relationships/hyperlink" Target="http://www.smithgroupjjr.com/people/adam-denmar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viscountytx.gov/"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mithgroupjjr.com/people/mark-kranz" TargetMode="External"/><Relationship Id="rId4" Type="http://schemas.openxmlformats.org/officeDocument/2006/relationships/webSettings" Target="webSettings.xml"/><Relationship Id="rId9" Type="http://schemas.openxmlformats.org/officeDocument/2006/relationships/hyperlink" Target="http://www.smithgroupjjr.com/projects/travis-county-medical-examiner-s-office-building" TargetMode="External"/><Relationship Id="rId14" Type="http://schemas.openxmlformats.org/officeDocument/2006/relationships/hyperlink" Target="http://www.traviscountytx.gov/medical_examin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832</Words>
  <Characters>5564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6384</CharactersWithSpaces>
  <SharedDoc>false</SharedDoc>
  <HLinks>
    <vt:vector size="48" baseType="variant">
      <vt:variant>
        <vt:i4>3997756</vt:i4>
      </vt:variant>
      <vt:variant>
        <vt:i4>21</vt:i4>
      </vt:variant>
      <vt:variant>
        <vt:i4>0</vt:i4>
      </vt:variant>
      <vt:variant>
        <vt:i4>5</vt:i4>
      </vt:variant>
      <vt:variant>
        <vt:lpwstr>http://www.smithgroupjjr.com/sustainability</vt:lpwstr>
      </vt:variant>
      <vt:variant>
        <vt:lpwstr/>
      </vt:variant>
      <vt:variant>
        <vt:i4>1114172</vt:i4>
      </vt:variant>
      <vt:variant>
        <vt:i4>18</vt:i4>
      </vt:variant>
      <vt:variant>
        <vt:i4>0</vt:i4>
      </vt:variant>
      <vt:variant>
        <vt:i4>5</vt:i4>
      </vt:variant>
      <vt:variant>
        <vt:lpwstr>http://www.smithgroupjjr.com/practice_areas/science-technology</vt:lpwstr>
      </vt:variant>
      <vt:variant>
        <vt:lpwstr/>
      </vt:variant>
      <vt:variant>
        <vt:i4>4718618</vt:i4>
      </vt:variant>
      <vt:variant>
        <vt:i4>15</vt:i4>
      </vt:variant>
      <vt:variant>
        <vt:i4>0</vt:i4>
      </vt:variant>
      <vt:variant>
        <vt:i4>5</vt:i4>
      </vt:variant>
      <vt:variant>
        <vt:lpwstr>http://www.smithgroupjjr.com/</vt:lpwstr>
      </vt:variant>
      <vt:variant>
        <vt:lpwstr/>
      </vt:variant>
      <vt:variant>
        <vt:i4>2424864</vt:i4>
      </vt:variant>
      <vt:variant>
        <vt:i4>12</vt:i4>
      </vt:variant>
      <vt:variant>
        <vt:i4>0</vt:i4>
      </vt:variant>
      <vt:variant>
        <vt:i4>5</vt:i4>
      </vt:variant>
      <vt:variant>
        <vt:lpwstr>http://www.jedunn.com/</vt:lpwstr>
      </vt:variant>
      <vt:variant>
        <vt:lpwstr/>
      </vt:variant>
      <vt:variant>
        <vt:i4>5111903</vt:i4>
      </vt:variant>
      <vt:variant>
        <vt:i4>9</vt:i4>
      </vt:variant>
      <vt:variant>
        <vt:i4>0</vt:i4>
      </vt:variant>
      <vt:variant>
        <vt:i4>5</vt:i4>
      </vt:variant>
      <vt:variant>
        <vt:lpwstr>http://www.nrel.gov/</vt:lpwstr>
      </vt:variant>
      <vt:variant>
        <vt:lpwstr/>
      </vt:variant>
      <vt:variant>
        <vt:i4>1769492</vt:i4>
      </vt:variant>
      <vt:variant>
        <vt:i4>6</vt:i4>
      </vt:variant>
      <vt:variant>
        <vt:i4>0</vt:i4>
      </vt:variant>
      <vt:variant>
        <vt:i4>5</vt:i4>
      </vt:variant>
      <vt:variant>
        <vt:lpwstr>http://www.smithgroupjjr.com/projects/energy-systems-integration-facility</vt:lpwstr>
      </vt:variant>
      <vt:variant>
        <vt:lpwstr/>
      </vt:variant>
      <vt:variant>
        <vt:i4>2424864</vt:i4>
      </vt:variant>
      <vt:variant>
        <vt:i4>3</vt:i4>
      </vt:variant>
      <vt:variant>
        <vt:i4>0</vt:i4>
      </vt:variant>
      <vt:variant>
        <vt:i4>5</vt:i4>
      </vt:variant>
      <vt:variant>
        <vt:lpwstr>http://www.jedunn.com/</vt:lpwstr>
      </vt:variant>
      <vt:variant>
        <vt:lpwstr/>
      </vt:variant>
      <vt:variant>
        <vt:i4>4718618</vt:i4>
      </vt:variant>
      <vt:variant>
        <vt:i4>0</vt:i4>
      </vt:variant>
      <vt:variant>
        <vt:i4>0</vt:i4>
      </vt:variant>
      <vt:variant>
        <vt:i4>5</vt:i4>
      </vt:variant>
      <vt:variant>
        <vt:lpwstr>http://www.smithgroupjjr.com/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Lisa Glass</dc:creator>
  <cp:lastModifiedBy>Jaclyn Veit</cp:lastModifiedBy>
  <cp:revision>5</cp:revision>
  <cp:lastPrinted>2017-11-29T21:52:00Z</cp:lastPrinted>
  <dcterms:created xsi:type="dcterms:W3CDTF">2018-03-01T19:22:00Z</dcterms:created>
  <dcterms:modified xsi:type="dcterms:W3CDTF">2018-03-05T16:26:00Z</dcterms:modified>
</cp:coreProperties>
</file>