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84" w:rsidRDefault="003A3284"/>
    <w:p w:rsidR="00E93E7F" w:rsidRPr="00FD27D8" w:rsidRDefault="00E93E7F" w:rsidP="00E93E7F">
      <w:pPr>
        <w:spacing w:before="150" w:after="225" w:line="240" w:lineRule="auto"/>
        <w:outlineLvl w:val="1"/>
        <w:rPr>
          <w:rFonts w:ascii="Arial" w:eastAsia="Times New Roman" w:hAnsi="Arial" w:cs="Arial"/>
          <w:b/>
          <w:color w:val="666666"/>
          <w:sz w:val="32"/>
          <w:szCs w:val="32"/>
        </w:rPr>
      </w:pPr>
      <w:r w:rsidRPr="00FD27D8">
        <w:rPr>
          <w:rFonts w:ascii="Arial" w:eastAsia="Times New Roman" w:hAnsi="Arial" w:cs="Arial"/>
          <w:b/>
          <w:color w:val="666666"/>
          <w:sz w:val="32"/>
          <w:szCs w:val="32"/>
        </w:rPr>
        <w:t xml:space="preserve">Spine </w:t>
      </w:r>
      <w:r w:rsidR="003D1F2B">
        <w:rPr>
          <w:rFonts w:ascii="Arial" w:eastAsia="Times New Roman" w:hAnsi="Arial" w:cs="Arial"/>
          <w:b/>
          <w:color w:val="666666"/>
          <w:sz w:val="32"/>
          <w:szCs w:val="32"/>
        </w:rPr>
        <w:t>Injury Solutions, Inc</w:t>
      </w:r>
      <w:r w:rsidR="00C76202">
        <w:rPr>
          <w:rFonts w:ascii="Arial" w:eastAsia="Times New Roman" w:hAnsi="Arial" w:cs="Arial"/>
          <w:b/>
          <w:color w:val="666666"/>
          <w:sz w:val="32"/>
          <w:szCs w:val="32"/>
        </w:rPr>
        <w:t>. a</w:t>
      </w:r>
      <w:r w:rsidRPr="00FD27D8">
        <w:rPr>
          <w:rFonts w:ascii="Arial" w:eastAsia="Times New Roman" w:hAnsi="Arial" w:cs="Arial"/>
          <w:b/>
          <w:color w:val="666666"/>
          <w:sz w:val="32"/>
          <w:szCs w:val="32"/>
        </w:rPr>
        <w:t xml:space="preserve">nnounces </w:t>
      </w:r>
      <w:r w:rsidR="00C76202">
        <w:rPr>
          <w:rFonts w:ascii="Arial" w:eastAsia="Times New Roman" w:hAnsi="Arial" w:cs="Arial"/>
          <w:b/>
          <w:color w:val="666666"/>
          <w:sz w:val="32"/>
          <w:szCs w:val="32"/>
        </w:rPr>
        <w:t>Lubbock TX a</w:t>
      </w:r>
      <w:r w:rsidR="00552D9F" w:rsidRPr="00FD27D8">
        <w:rPr>
          <w:rFonts w:ascii="Arial" w:eastAsia="Times New Roman" w:hAnsi="Arial" w:cs="Arial"/>
          <w:b/>
          <w:color w:val="666666"/>
          <w:sz w:val="32"/>
          <w:szCs w:val="32"/>
        </w:rPr>
        <w:t xml:space="preserve">ffiliate </w:t>
      </w:r>
      <w:r w:rsidR="003D1F2B">
        <w:rPr>
          <w:rFonts w:ascii="Arial" w:eastAsia="Times New Roman" w:hAnsi="Arial" w:cs="Arial"/>
          <w:b/>
          <w:color w:val="666666"/>
          <w:sz w:val="32"/>
          <w:szCs w:val="32"/>
        </w:rPr>
        <w:t>location</w:t>
      </w:r>
      <w:r w:rsidR="00C76202">
        <w:rPr>
          <w:rFonts w:ascii="Arial" w:eastAsia="Times New Roman" w:hAnsi="Arial" w:cs="Arial"/>
          <w:b/>
          <w:color w:val="666666"/>
          <w:sz w:val="32"/>
          <w:szCs w:val="32"/>
        </w:rPr>
        <w:t xml:space="preserve"> under its new affiliate expansion p</w:t>
      </w:r>
      <w:r w:rsidR="00552D9F" w:rsidRPr="00FD27D8">
        <w:rPr>
          <w:rFonts w:ascii="Arial" w:eastAsia="Times New Roman" w:hAnsi="Arial" w:cs="Arial"/>
          <w:b/>
          <w:color w:val="666666"/>
          <w:sz w:val="32"/>
          <w:szCs w:val="32"/>
        </w:rPr>
        <w:t xml:space="preserve">rogram. </w:t>
      </w:r>
    </w:p>
    <w:p w:rsidR="000F3CA9" w:rsidRPr="005D21D5" w:rsidRDefault="00E93E7F" w:rsidP="00E93E7F">
      <w:pPr>
        <w:shd w:val="clear" w:color="auto" w:fill="FFFFFF"/>
        <w:spacing w:before="100" w:beforeAutospacing="1" w:after="100" w:afterAutospacing="1" w:line="360" w:lineRule="atLeast"/>
        <w:rPr>
          <w:rFonts w:ascii="Arial" w:eastAsia="Times New Roman" w:hAnsi="Arial" w:cs="Arial"/>
          <w:color w:val="000000"/>
        </w:rPr>
      </w:pPr>
      <w:r w:rsidRPr="005D21D5">
        <w:rPr>
          <w:rFonts w:ascii="Arial" w:eastAsia="Times New Roman" w:hAnsi="Arial" w:cs="Arial"/>
          <w:color w:val="000000"/>
        </w:rPr>
        <w:t xml:space="preserve">HOUSTON, </w:t>
      </w:r>
      <w:r w:rsidR="00166D6D">
        <w:rPr>
          <w:rFonts w:ascii="Arial" w:eastAsia="Times New Roman" w:hAnsi="Arial" w:cs="Arial"/>
          <w:color w:val="000000"/>
        </w:rPr>
        <w:t>March 20</w:t>
      </w:r>
      <w:r w:rsidRPr="005D21D5">
        <w:rPr>
          <w:rFonts w:ascii="Arial" w:eastAsia="Times New Roman" w:hAnsi="Arial" w:cs="Arial"/>
          <w:color w:val="000000"/>
        </w:rPr>
        <w:t>, 201</w:t>
      </w:r>
      <w:r w:rsidR="00552D9F">
        <w:rPr>
          <w:rFonts w:ascii="Arial" w:eastAsia="Times New Roman" w:hAnsi="Arial" w:cs="Arial"/>
          <w:color w:val="000000"/>
        </w:rPr>
        <w:t>7</w:t>
      </w:r>
      <w:r w:rsidRPr="005D21D5">
        <w:rPr>
          <w:rFonts w:ascii="Arial" w:eastAsia="Times New Roman" w:hAnsi="Arial" w:cs="Arial"/>
          <w:color w:val="000000"/>
        </w:rPr>
        <w:t xml:space="preserve"> -- Spine </w:t>
      </w:r>
      <w:r w:rsidR="003D1F2B">
        <w:rPr>
          <w:rFonts w:ascii="Arial" w:eastAsia="Times New Roman" w:hAnsi="Arial" w:cs="Arial"/>
          <w:color w:val="000000"/>
        </w:rPr>
        <w:t>Injury Solutions, Inc.</w:t>
      </w:r>
      <w:r w:rsidRPr="005D21D5">
        <w:rPr>
          <w:rFonts w:ascii="Arial" w:eastAsia="Times New Roman" w:hAnsi="Arial" w:cs="Arial"/>
          <w:color w:val="000000"/>
        </w:rPr>
        <w:t>, Inc. (OTCQ</w:t>
      </w:r>
      <w:r w:rsidR="003D1F2B">
        <w:rPr>
          <w:rFonts w:ascii="Arial" w:eastAsia="Times New Roman" w:hAnsi="Arial" w:cs="Arial"/>
          <w:color w:val="000000"/>
        </w:rPr>
        <w:t>B</w:t>
      </w:r>
      <w:r w:rsidRPr="005D21D5">
        <w:rPr>
          <w:rFonts w:ascii="Arial" w:eastAsia="Times New Roman" w:hAnsi="Arial" w:cs="Arial"/>
          <w:color w:val="000000"/>
        </w:rPr>
        <w:t>:SPIN), a technology</w:t>
      </w:r>
      <w:r w:rsidR="001F7A00">
        <w:rPr>
          <w:rFonts w:ascii="Arial" w:eastAsia="Times New Roman" w:hAnsi="Arial" w:cs="Arial"/>
          <w:color w:val="000000"/>
        </w:rPr>
        <w:t>-driven, medical service,</w:t>
      </w:r>
      <w:r w:rsidRPr="005D21D5">
        <w:rPr>
          <w:rFonts w:ascii="Arial" w:eastAsia="Times New Roman" w:hAnsi="Arial" w:cs="Arial"/>
          <w:color w:val="000000"/>
        </w:rPr>
        <w:t xml:space="preserve"> and healthcare solution company servicing the multi-billion dollar spine injury sector, today announced </w:t>
      </w:r>
      <w:r w:rsidR="004B45E3">
        <w:rPr>
          <w:rFonts w:ascii="Arial" w:eastAsia="Times New Roman" w:hAnsi="Arial" w:cs="Arial"/>
          <w:color w:val="000000"/>
        </w:rPr>
        <w:t>the  addition of</w:t>
      </w:r>
      <w:r w:rsidR="000F3CA9" w:rsidRPr="005D21D5">
        <w:rPr>
          <w:rFonts w:ascii="Arial" w:eastAsia="Times New Roman" w:hAnsi="Arial" w:cs="Arial"/>
          <w:color w:val="000000"/>
        </w:rPr>
        <w:t xml:space="preserve"> </w:t>
      </w:r>
      <w:r w:rsidR="003D1F2B">
        <w:rPr>
          <w:rFonts w:ascii="Arial" w:eastAsia="Times New Roman" w:hAnsi="Arial" w:cs="Arial"/>
          <w:color w:val="000000"/>
        </w:rPr>
        <w:t>a new affiliate program to be located</w:t>
      </w:r>
      <w:r w:rsidR="001A0171">
        <w:rPr>
          <w:rFonts w:ascii="Arial" w:eastAsia="Times New Roman" w:hAnsi="Arial" w:cs="Arial"/>
          <w:color w:val="000000"/>
        </w:rPr>
        <w:t xml:space="preserve"> in Lubbock, TX.</w:t>
      </w:r>
    </w:p>
    <w:p w:rsidR="003B777F" w:rsidRDefault="005E42B8" w:rsidP="009B5DA5">
      <w:pPr>
        <w:shd w:val="clear" w:color="auto" w:fill="FFFFFF"/>
        <w:spacing w:before="100" w:beforeAutospacing="1" w:after="100" w:afterAutospacing="1" w:line="360" w:lineRule="atLeast"/>
        <w:rPr>
          <w:rFonts w:ascii="Arial" w:eastAsia="Times New Roman" w:hAnsi="Arial" w:cs="Arial"/>
          <w:color w:val="000000"/>
        </w:rPr>
      </w:pPr>
      <w:r>
        <w:rPr>
          <w:rFonts w:ascii="Arial" w:eastAsia="Times New Roman" w:hAnsi="Arial" w:cs="Arial"/>
          <w:color w:val="000000"/>
        </w:rPr>
        <w:t>Seven</w:t>
      </w:r>
      <w:r w:rsidR="00C76202">
        <w:rPr>
          <w:rFonts w:ascii="Arial" w:eastAsia="Times New Roman" w:hAnsi="Arial" w:cs="Arial"/>
          <w:color w:val="000000"/>
        </w:rPr>
        <w:t xml:space="preserve"> years ago, SPIN initiated its first affiliate p</w:t>
      </w:r>
      <w:r>
        <w:rPr>
          <w:rFonts w:ascii="Arial" w:eastAsia="Times New Roman" w:hAnsi="Arial" w:cs="Arial"/>
          <w:color w:val="000000"/>
        </w:rPr>
        <w:t xml:space="preserve">rogram in Houston TX whereby SPIN would provide </w:t>
      </w:r>
      <w:r w:rsidR="003D1F2B">
        <w:rPr>
          <w:rFonts w:ascii="Arial" w:eastAsia="Times New Roman" w:hAnsi="Arial" w:cs="Arial"/>
          <w:color w:val="000000"/>
        </w:rPr>
        <w:t xml:space="preserve">funding </w:t>
      </w:r>
      <w:r>
        <w:rPr>
          <w:rFonts w:ascii="Arial" w:eastAsia="Times New Roman" w:hAnsi="Arial" w:cs="Arial"/>
          <w:color w:val="000000"/>
        </w:rPr>
        <w:t xml:space="preserve">assistance to </w:t>
      </w:r>
      <w:r w:rsidR="003D1F2B">
        <w:rPr>
          <w:rFonts w:ascii="Arial" w:eastAsia="Times New Roman" w:hAnsi="Arial" w:cs="Arial"/>
          <w:color w:val="000000"/>
        </w:rPr>
        <w:t>independent healthcare providers who</w:t>
      </w:r>
      <w:r>
        <w:rPr>
          <w:rFonts w:ascii="Arial" w:eastAsia="Times New Roman" w:hAnsi="Arial" w:cs="Arial"/>
          <w:color w:val="000000"/>
        </w:rPr>
        <w:t xml:space="preserve"> </w:t>
      </w:r>
      <w:r w:rsidR="00FD27D8">
        <w:rPr>
          <w:rFonts w:ascii="Arial" w:eastAsia="Times New Roman" w:hAnsi="Arial" w:cs="Arial"/>
          <w:color w:val="000000"/>
        </w:rPr>
        <w:t>provid</w:t>
      </w:r>
      <w:r w:rsidR="003D1F2B">
        <w:rPr>
          <w:rFonts w:ascii="Arial" w:eastAsia="Times New Roman" w:hAnsi="Arial" w:cs="Arial"/>
          <w:color w:val="000000"/>
        </w:rPr>
        <w:t>e</w:t>
      </w:r>
      <w:r w:rsidR="00C76202">
        <w:rPr>
          <w:rFonts w:ascii="Arial" w:eastAsia="Times New Roman" w:hAnsi="Arial" w:cs="Arial"/>
          <w:color w:val="000000"/>
        </w:rPr>
        <w:t xml:space="preserve"> d</w:t>
      </w:r>
      <w:r>
        <w:rPr>
          <w:rFonts w:ascii="Arial" w:eastAsia="Times New Roman" w:hAnsi="Arial" w:cs="Arial"/>
          <w:color w:val="000000"/>
        </w:rPr>
        <w:t>iagnostic</w:t>
      </w:r>
      <w:r w:rsidR="00C76202">
        <w:rPr>
          <w:rFonts w:ascii="Arial" w:eastAsia="Times New Roman" w:hAnsi="Arial" w:cs="Arial"/>
          <w:color w:val="000000"/>
        </w:rPr>
        <w:t xml:space="preserve"> and t</w:t>
      </w:r>
      <w:r>
        <w:rPr>
          <w:rFonts w:ascii="Arial" w:eastAsia="Times New Roman" w:hAnsi="Arial" w:cs="Arial"/>
          <w:color w:val="000000"/>
        </w:rPr>
        <w:t xml:space="preserve">reatment procedures for </w:t>
      </w:r>
      <w:r w:rsidR="003D1F2B">
        <w:rPr>
          <w:rFonts w:ascii="Arial" w:eastAsia="Times New Roman" w:hAnsi="Arial" w:cs="Arial"/>
          <w:color w:val="000000"/>
        </w:rPr>
        <w:t xml:space="preserve">patients </w:t>
      </w:r>
      <w:r w:rsidR="001A0171">
        <w:rPr>
          <w:rFonts w:ascii="Arial" w:eastAsia="Times New Roman" w:hAnsi="Arial" w:cs="Arial"/>
          <w:color w:val="000000"/>
        </w:rPr>
        <w:t>with</w:t>
      </w:r>
      <w:r w:rsidR="003D1F2B">
        <w:rPr>
          <w:rFonts w:ascii="Arial" w:eastAsia="Times New Roman" w:hAnsi="Arial" w:cs="Arial"/>
          <w:color w:val="000000"/>
        </w:rPr>
        <w:t xml:space="preserve"> s</w:t>
      </w:r>
      <w:r>
        <w:rPr>
          <w:rFonts w:ascii="Arial" w:eastAsia="Times New Roman" w:hAnsi="Arial" w:cs="Arial"/>
          <w:color w:val="000000"/>
        </w:rPr>
        <w:t xml:space="preserve">pine </w:t>
      </w:r>
      <w:r w:rsidR="003D1F2B">
        <w:rPr>
          <w:rFonts w:ascii="Arial" w:eastAsia="Times New Roman" w:hAnsi="Arial" w:cs="Arial"/>
          <w:color w:val="000000"/>
        </w:rPr>
        <w:t>i</w:t>
      </w:r>
      <w:r>
        <w:rPr>
          <w:rFonts w:ascii="Arial" w:eastAsia="Times New Roman" w:hAnsi="Arial" w:cs="Arial"/>
          <w:color w:val="000000"/>
        </w:rPr>
        <w:t xml:space="preserve">njury accidents. </w:t>
      </w:r>
      <w:r w:rsidR="001C3FB1">
        <w:rPr>
          <w:rFonts w:ascii="Arial" w:eastAsia="Times New Roman" w:hAnsi="Arial" w:cs="Arial"/>
          <w:color w:val="000000"/>
        </w:rPr>
        <w:t xml:space="preserve">In </w:t>
      </w:r>
      <w:r w:rsidR="003D1F2B">
        <w:rPr>
          <w:rFonts w:ascii="Arial" w:eastAsia="Times New Roman" w:hAnsi="Arial" w:cs="Arial"/>
          <w:color w:val="000000"/>
        </w:rPr>
        <w:t>many cases the reimbursements for these medical treatments</w:t>
      </w:r>
      <w:r w:rsidR="001C3FB1">
        <w:rPr>
          <w:rFonts w:ascii="Arial" w:eastAsia="Times New Roman" w:hAnsi="Arial" w:cs="Arial"/>
          <w:color w:val="000000"/>
        </w:rPr>
        <w:t xml:space="preserve"> </w:t>
      </w:r>
      <w:r w:rsidR="003D1F2B">
        <w:rPr>
          <w:rFonts w:ascii="Arial" w:eastAsia="Times New Roman" w:hAnsi="Arial" w:cs="Arial"/>
          <w:color w:val="000000"/>
        </w:rPr>
        <w:t xml:space="preserve">took several years, depending on the settlement </w:t>
      </w:r>
      <w:r w:rsidR="001A0171">
        <w:rPr>
          <w:rFonts w:ascii="Arial" w:eastAsia="Times New Roman" w:hAnsi="Arial" w:cs="Arial"/>
          <w:color w:val="000000"/>
        </w:rPr>
        <w:t>timing</w:t>
      </w:r>
      <w:r w:rsidR="003D1F2B">
        <w:rPr>
          <w:rFonts w:ascii="Arial" w:eastAsia="Times New Roman" w:hAnsi="Arial" w:cs="Arial"/>
          <w:color w:val="000000"/>
        </w:rPr>
        <w:t xml:space="preserve"> of the case</w:t>
      </w:r>
      <w:r w:rsidR="001C3FB1">
        <w:rPr>
          <w:rFonts w:ascii="Arial" w:eastAsia="Times New Roman" w:hAnsi="Arial" w:cs="Arial"/>
          <w:color w:val="000000"/>
        </w:rPr>
        <w:t>. For</w:t>
      </w:r>
      <w:r w:rsidR="00C76202">
        <w:rPr>
          <w:rFonts w:ascii="Arial" w:eastAsia="Times New Roman" w:hAnsi="Arial" w:cs="Arial"/>
          <w:color w:val="000000"/>
        </w:rPr>
        <w:t xml:space="preserve"> these reasons, SPIN</w:t>
      </w:r>
      <w:r w:rsidR="001A0171">
        <w:rPr>
          <w:rFonts w:ascii="Arial" w:eastAsia="Times New Roman" w:hAnsi="Arial" w:cs="Arial"/>
          <w:color w:val="000000"/>
        </w:rPr>
        <w:t xml:space="preserve"> developed programs to fund the </w:t>
      </w:r>
      <w:proofErr w:type="spellStart"/>
      <w:r w:rsidR="001A0171">
        <w:rPr>
          <w:rFonts w:ascii="Arial" w:eastAsia="Times New Roman" w:hAnsi="Arial" w:cs="Arial"/>
          <w:color w:val="000000"/>
        </w:rPr>
        <w:t>affilates</w:t>
      </w:r>
      <w:proofErr w:type="spellEnd"/>
      <w:r w:rsidR="002656D6">
        <w:rPr>
          <w:rFonts w:ascii="Arial" w:eastAsia="Times New Roman" w:hAnsi="Arial" w:cs="Arial"/>
          <w:color w:val="000000"/>
        </w:rPr>
        <w:t xml:space="preserve"> case billing</w:t>
      </w:r>
      <w:r w:rsidR="001A0171">
        <w:rPr>
          <w:rFonts w:ascii="Arial" w:eastAsia="Times New Roman" w:hAnsi="Arial" w:cs="Arial"/>
          <w:color w:val="000000"/>
        </w:rPr>
        <w:t xml:space="preserve">s </w:t>
      </w:r>
      <w:r w:rsidR="00FD27D8">
        <w:rPr>
          <w:rFonts w:ascii="Arial" w:eastAsia="Times New Roman" w:hAnsi="Arial" w:cs="Arial"/>
          <w:color w:val="000000"/>
        </w:rPr>
        <w:t>after the procedure is completed</w:t>
      </w:r>
      <w:r w:rsidR="002656D6">
        <w:rPr>
          <w:rFonts w:ascii="Arial" w:eastAsia="Times New Roman" w:hAnsi="Arial" w:cs="Arial"/>
          <w:color w:val="000000"/>
        </w:rPr>
        <w:t xml:space="preserve"> </w:t>
      </w:r>
      <w:r w:rsidR="001C3FB1">
        <w:rPr>
          <w:rFonts w:ascii="Arial" w:eastAsia="Times New Roman" w:hAnsi="Arial" w:cs="Arial"/>
          <w:color w:val="000000"/>
        </w:rPr>
        <w:t xml:space="preserve">at a discount and assume risk of </w:t>
      </w:r>
      <w:r w:rsidR="00FD27D8">
        <w:rPr>
          <w:rFonts w:ascii="Arial" w:eastAsia="Times New Roman" w:hAnsi="Arial" w:cs="Arial"/>
          <w:color w:val="000000"/>
        </w:rPr>
        <w:t xml:space="preserve">future </w:t>
      </w:r>
      <w:r w:rsidR="001C3FB1">
        <w:rPr>
          <w:rFonts w:ascii="Arial" w:eastAsia="Times New Roman" w:hAnsi="Arial" w:cs="Arial"/>
          <w:color w:val="000000"/>
        </w:rPr>
        <w:t xml:space="preserve">collection. </w:t>
      </w:r>
      <w:r w:rsidR="002656D6">
        <w:rPr>
          <w:rFonts w:ascii="Arial" w:eastAsia="Times New Roman" w:hAnsi="Arial" w:cs="Arial"/>
          <w:color w:val="000000"/>
        </w:rPr>
        <w:t>During these seven years, while</w:t>
      </w:r>
      <w:r>
        <w:rPr>
          <w:rFonts w:ascii="Arial" w:eastAsia="Times New Roman" w:hAnsi="Arial" w:cs="Arial"/>
          <w:color w:val="000000"/>
        </w:rPr>
        <w:t xml:space="preserve"> averaging three </w:t>
      </w:r>
      <w:r w:rsidR="00322307">
        <w:rPr>
          <w:rFonts w:ascii="Arial" w:eastAsia="Times New Roman" w:hAnsi="Arial" w:cs="Arial"/>
          <w:color w:val="000000"/>
        </w:rPr>
        <w:t>a</w:t>
      </w:r>
      <w:r>
        <w:rPr>
          <w:rFonts w:ascii="Arial" w:eastAsia="Times New Roman" w:hAnsi="Arial" w:cs="Arial"/>
          <w:color w:val="000000"/>
        </w:rPr>
        <w:t xml:space="preserve">ffiliates, </w:t>
      </w:r>
      <w:r w:rsidR="001C3FB1">
        <w:rPr>
          <w:rFonts w:ascii="Arial" w:eastAsia="Times New Roman" w:hAnsi="Arial" w:cs="Arial"/>
          <w:color w:val="000000"/>
        </w:rPr>
        <w:t xml:space="preserve">over 8,300 procedures have been </w:t>
      </w:r>
      <w:r w:rsidR="001A0171">
        <w:rPr>
          <w:rFonts w:ascii="Arial" w:eastAsia="Times New Roman" w:hAnsi="Arial" w:cs="Arial"/>
          <w:color w:val="000000"/>
        </w:rPr>
        <w:t>fund</w:t>
      </w:r>
      <w:r w:rsidR="001C3FB1">
        <w:rPr>
          <w:rFonts w:ascii="Arial" w:eastAsia="Times New Roman" w:hAnsi="Arial" w:cs="Arial"/>
          <w:color w:val="000000"/>
        </w:rPr>
        <w:t xml:space="preserve">ed generating some $25 million in reported net revenues for SPIN. </w:t>
      </w:r>
      <w:r w:rsidR="002B30A3">
        <w:rPr>
          <w:rFonts w:ascii="Arial" w:eastAsia="Times New Roman" w:hAnsi="Arial" w:cs="Arial"/>
          <w:color w:val="000000"/>
        </w:rPr>
        <w:t xml:space="preserve">Actual </w:t>
      </w:r>
      <w:r w:rsidR="00795851">
        <w:rPr>
          <w:rFonts w:ascii="Arial" w:eastAsia="Times New Roman" w:hAnsi="Arial" w:cs="Arial"/>
          <w:color w:val="000000"/>
        </w:rPr>
        <w:t xml:space="preserve">cash </w:t>
      </w:r>
      <w:r w:rsidR="002B30A3">
        <w:rPr>
          <w:rFonts w:ascii="Arial" w:eastAsia="Times New Roman" w:hAnsi="Arial" w:cs="Arial"/>
          <w:color w:val="000000"/>
        </w:rPr>
        <w:t xml:space="preserve">collections to date </w:t>
      </w:r>
      <w:r w:rsidR="00795851">
        <w:rPr>
          <w:rFonts w:ascii="Arial" w:eastAsia="Times New Roman" w:hAnsi="Arial" w:cs="Arial"/>
          <w:color w:val="000000"/>
        </w:rPr>
        <w:t>from SPIN f</w:t>
      </w:r>
      <w:r w:rsidR="001A0171">
        <w:rPr>
          <w:rFonts w:ascii="Arial" w:eastAsia="Times New Roman" w:hAnsi="Arial" w:cs="Arial"/>
          <w:color w:val="000000"/>
        </w:rPr>
        <w:t>und</w:t>
      </w:r>
      <w:r w:rsidR="00795851">
        <w:rPr>
          <w:rFonts w:ascii="Arial" w:eastAsia="Times New Roman" w:hAnsi="Arial" w:cs="Arial"/>
          <w:color w:val="000000"/>
        </w:rPr>
        <w:t>ed cases</w:t>
      </w:r>
      <w:r w:rsidR="002B30A3">
        <w:rPr>
          <w:rFonts w:ascii="Arial" w:eastAsia="Times New Roman" w:hAnsi="Arial" w:cs="Arial"/>
          <w:color w:val="000000"/>
        </w:rPr>
        <w:t xml:space="preserve"> have</w:t>
      </w:r>
      <w:r w:rsidR="00166D6D">
        <w:rPr>
          <w:rFonts w:ascii="Arial" w:eastAsia="Times New Roman" w:hAnsi="Arial" w:cs="Arial"/>
          <w:color w:val="000000"/>
        </w:rPr>
        <w:t xml:space="preserve"> exceeded $16 million.</w:t>
      </w:r>
      <w:bookmarkStart w:id="0" w:name="_GoBack"/>
      <w:bookmarkEnd w:id="0"/>
      <w:r w:rsidR="001C3FB1">
        <w:rPr>
          <w:rFonts w:ascii="Arial" w:eastAsia="Times New Roman" w:hAnsi="Arial" w:cs="Arial"/>
          <w:color w:val="000000"/>
        </w:rPr>
        <w:t xml:space="preserve"> </w:t>
      </w:r>
    </w:p>
    <w:p w:rsidR="00FD27D8" w:rsidRPr="00FD27D8" w:rsidRDefault="00FD27D8" w:rsidP="009B5DA5">
      <w:pPr>
        <w:shd w:val="clear" w:color="auto" w:fill="FFFFFF"/>
        <w:spacing w:before="100" w:beforeAutospacing="1" w:after="100" w:afterAutospacing="1" w:line="360" w:lineRule="atLeast"/>
        <w:rPr>
          <w:rFonts w:ascii="Arial" w:eastAsia="Times New Roman" w:hAnsi="Arial" w:cs="Arial"/>
          <w:b/>
          <w:color w:val="000000"/>
          <w:u w:val="single"/>
        </w:rPr>
      </w:pPr>
      <w:r w:rsidRPr="00FD27D8">
        <w:rPr>
          <w:rFonts w:ascii="Arial" w:eastAsia="Times New Roman" w:hAnsi="Arial" w:cs="Arial"/>
          <w:b/>
          <w:color w:val="000000"/>
          <w:u w:val="single"/>
        </w:rPr>
        <w:t xml:space="preserve">Why SPIN Is Now Expanding </w:t>
      </w:r>
      <w:r>
        <w:rPr>
          <w:rFonts w:ascii="Arial" w:eastAsia="Times New Roman" w:hAnsi="Arial" w:cs="Arial"/>
          <w:b/>
          <w:color w:val="000000"/>
          <w:u w:val="single"/>
        </w:rPr>
        <w:t xml:space="preserve">Its Affiliate Program </w:t>
      </w:r>
      <w:r w:rsidRPr="00FD27D8">
        <w:rPr>
          <w:rFonts w:ascii="Arial" w:eastAsia="Times New Roman" w:hAnsi="Arial" w:cs="Arial"/>
          <w:b/>
          <w:color w:val="000000"/>
          <w:u w:val="single"/>
        </w:rPr>
        <w:t>Nationally</w:t>
      </w:r>
    </w:p>
    <w:p w:rsidR="005B09CD" w:rsidRDefault="002B30A3" w:rsidP="009B5DA5">
      <w:pPr>
        <w:shd w:val="clear" w:color="auto" w:fill="FFFFFF"/>
        <w:spacing w:before="100" w:beforeAutospacing="1" w:after="100" w:afterAutospacing="1" w:line="360" w:lineRule="atLeast"/>
        <w:rPr>
          <w:rFonts w:ascii="Arial" w:eastAsia="Times New Roman" w:hAnsi="Arial" w:cs="Arial"/>
          <w:color w:val="000000"/>
        </w:rPr>
      </w:pPr>
      <w:r>
        <w:rPr>
          <w:rFonts w:ascii="Arial" w:eastAsia="Times New Roman" w:hAnsi="Arial" w:cs="Arial"/>
          <w:color w:val="000000"/>
        </w:rPr>
        <w:t xml:space="preserve">In early 2014, SPIN </w:t>
      </w:r>
      <w:r w:rsidR="00C76202">
        <w:rPr>
          <w:rFonts w:ascii="Arial" w:eastAsia="Times New Roman" w:hAnsi="Arial" w:cs="Arial"/>
          <w:color w:val="000000"/>
        </w:rPr>
        <w:t>began beta testing of a unique video transparency and d</w:t>
      </w:r>
      <w:r>
        <w:rPr>
          <w:rFonts w:ascii="Arial" w:eastAsia="Times New Roman" w:hAnsi="Arial" w:cs="Arial"/>
          <w:color w:val="000000"/>
        </w:rPr>
        <w:t>ocumenting device called Quad Video HALO™ (QVH). In 2015 it received its US Patent on the QVH and began Medical Safety</w:t>
      </w:r>
      <w:r w:rsidR="00CF39BB">
        <w:rPr>
          <w:rFonts w:ascii="Arial" w:eastAsia="Times New Roman" w:hAnsi="Arial" w:cs="Arial"/>
          <w:color w:val="000000"/>
        </w:rPr>
        <w:t xml:space="preserve"> Certification Testing. In</w:t>
      </w:r>
      <w:r>
        <w:rPr>
          <w:rFonts w:ascii="Arial" w:eastAsia="Times New Roman" w:hAnsi="Arial" w:cs="Arial"/>
          <w:color w:val="000000"/>
        </w:rPr>
        <w:t xml:space="preserve"> 2016, 3</w:t>
      </w:r>
      <w:r w:rsidRPr="002B30A3">
        <w:rPr>
          <w:rFonts w:ascii="Arial" w:eastAsia="Times New Roman" w:hAnsi="Arial" w:cs="Arial"/>
          <w:color w:val="000000"/>
          <w:vertAlign w:val="superscript"/>
        </w:rPr>
        <w:t>rd</w:t>
      </w:r>
      <w:r>
        <w:rPr>
          <w:rFonts w:ascii="Arial" w:eastAsia="Times New Roman" w:hAnsi="Arial" w:cs="Arial"/>
          <w:color w:val="000000"/>
        </w:rPr>
        <w:t xml:space="preserve"> Party Testing was successfully completed and the QVH became certified for Medical use in both the US and EU. Since adding the QVH to </w:t>
      </w:r>
      <w:r w:rsidR="00C76202">
        <w:rPr>
          <w:rFonts w:ascii="Arial" w:eastAsia="Times New Roman" w:hAnsi="Arial" w:cs="Arial"/>
          <w:color w:val="000000"/>
        </w:rPr>
        <w:t>its affiliate p</w:t>
      </w:r>
      <w:r w:rsidR="00AA5EFA">
        <w:rPr>
          <w:rFonts w:ascii="Arial" w:eastAsia="Times New Roman" w:hAnsi="Arial" w:cs="Arial"/>
          <w:color w:val="000000"/>
        </w:rPr>
        <w:t xml:space="preserve">rogram, </w:t>
      </w:r>
      <w:r w:rsidR="00795851">
        <w:rPr>
          <w:rFonts w:ascii="Arial" w:eastAsia="Times New Roman" w:hAnsi="Arial" w:cs="Arial"/>
          <w:color w:val="000000"/>
        </w:rPr>
        <w:t xml:space="preserve">almost 2,500 cases have been funded. </w:t>
      </w:r>
      <w:r w:rsidR="00C76202">
        <w:rPr>
          <w:rFonts w:ascii="Arial" w:eastAsia="Times New Roman" w:hAnsi="Arial" w:cs="Arial"/>
          <w:color w:val="000000"/>
        </w:rPr>
        <w:t>Included in the new a</w:t>
      </w:r>
      <w:r w:rsidR="00AA5EFA">
        <w:rPr>
          <w:rFonts w:ascii="Arial" w:eastAsia="Times New Roman" w:hAnsi="Arial" w:cs="Arial"/>
          <w:color w:val="000000"/>
        </w:rPr>
        <w:t xml:space="preserve">ffiliate Program </w:t>
      </w:r>
      <w:r w:rsidR="005B09CD">
        <w:rPr>
          <w:rFonts w:ascii="Arial" w:eastAsia="Times New Roman" w:hAnsi="Arial" w:cs="Arial"/>
          <w:color w:val="000000"/>
        </w:rPr>
        <w:t xml:space="preserve">is training based on SPIN’s </w:t>
      </w:r>
      <w:r w:rsidR="00322307">
        <w:rPr>
          <w:rFonts w:ascii="Arial" w:eastAsia="Times New Roman" w:hAnsi="Arial" w:cs="Arial"/>
          <w:color w:val="000000"/>
        </w:rPr>
        <w:t>business model.</w:t>
      </w:r>
      <w:r w:rsidR="005B09CD">
        <w:rPr>
          <w:rFonts w:ascii="Arial" w:eastAsia="Times New Roman" w:hAnsi="Arial" w:cs="Arial"/>
          <w:color w:val="000000"/>
        </w:rPr>
        <w:t xml:space="preserve"> </w:t>
      </w:r>
      <w:r w:rsidR="001A0171">
        <w:rPr>
          <w:rFonts w:ascii="Arial" w:eastAsia="Times New Roman" w:hAnsi="Arial" w:cs="Arial"/>
          <w:color w:val="000000"/>
        </w:rPr>
        <w:t>In many cases, there is minimal</w:t>
      </w:r>
      <w:r w:rsidR="00322307">
        <w:rPr>
          <w:rFonts w:ascii="Arial" w:eastAsia="Times New Roman" w:hAnsi="Arial" w:cs="Arial"/>
          <w:color w:val="000000"/>
        </w:rPr>
        <w:t xml:space="preserve"> cash outlay to the independent healthcare providers other than a monthly cloud storage for all pr</w:t>
      </w:r>
      <w:r w:rsidR="00C76202">
        <w:rPr>
          <w:rFonts w:ascii="Arial" w:eastAsia="Times New Roman" w:hAnsi="Arial" w:cs="Arial"/>
          <w:color w:val="000000"/>
        </w:rPr>
        <w:t>o</w:t>
      </w:r>
      <w:r w:rsidR="00322307">
        <w:rPr>
          <w:rFonts w:ascii="Arial" w:eastAsia="Times New Roman" w:hAnsi="Arial" w:cs="Arial"/>
          <w:color w:val="000000"/>
        </w:rPr>
        <w:t xml:space="preserve">cedures involving the QVH.  The </w:t>
      </w:r>
      <w:r w:rsidR="00C76202">
        <w:rPr>
          <w:rFonts w:ascii="Arial" w:eastAsia="Times New Roman" w:hAnsi="Arial" w:cs="Arial"/>
          <w:color w:val="000000"/>
        </w:rPr>
        <w:t>independent healthcare provider</w:t>
      </w:r>
      <w:r w:rsidR="006F0AC8">
        <w:rPr>
          <w:rFonts w:ascii="Arial" w:eastAsia="Times New Roman" w:hAnsi="Arial" w:cs="Arial"/>
          <w:color w:val="000000"/>
        </w:rPr>
        <w:t xml:space="preserve"> </w:t>
      </w:r>
      <w:r w:rsidR="00322307">
        <w:rPr>
          <w:rFonts w:ascii="Arial" w:eastAsia="Times New Roman" w:hAnsi="Arial" w:cs="Arial"/>
          <w:color w:val="000000"/>
        </w:rPr>
        <w:t xml:space="preserve">may </w:t>
      </w:r>
      <w:r w:rsidR="005B09CD">
        <w:rPr>
          <w:rFonts w:ascii="Arial" w:eastAsia="Times New Roman" w:hAnsi="Arial" w:cs="Arial"/>
          <w:color w:val="000000"/>
        </w:rPr>
        <w:t xml:space="preserve">offer SPIN the option to </w:t>
      </w:r>
      <w:r w:rsidR="001A0171">
        <w:rPr>
          <w:rFonts w:ascii="Arial" w:eastAsia="Times New Roman" w:hAnsi="Arial" w:cs="Arial"/>
          <w:color w:val="000000"/>
        </w:rPr>
        <w:t>fund</w:t>
      </w:r>
      <w:r w:rsidR="005B09CD">
        <w:rPr>
          <w:rFonts w:ascii="Arial" w:eastAsia="Times New Roman" w:hAnsi="Arial" w:cs="Arial"/>
          <w:color w:val="000000"/>
        </w:rPr>
        <w:t xml:space="preserve"> all cases which use</w:t>
      </w:r>
      <w:r w:rsidR="00DB76E2">
        <w:rPr>
          <w:rFonts w:ascii="Arial" w:eastAsia="Times New Roman" w:hAnsi="Arial" w:cs="Arial"/>
          <w:color w:val="000000"/>
        </w:rPr>
        <w:t>d</w:t>
      </w:r>
      <w:r w:rsidR="00C76202">
        <w:rPr>
          <w:rFonts w:ascii="Arial" w:eastAsia="Times New Roman" w:hAnsi="Arial" w:cs="Arial"/>
          <w:color w:val="000000"/>
        </w:rPr>
        <w:t xml:space="preserve"> the QVH.</w:t>
      </w:r>
      <w:r w:rsidR="00322307">
        <w:rPr>
          <w:rFonts w:ascii="Arial" w:eastAsia="Times New Roman" w:hAnsi="Arial" w:cs="Arial"/>
          <w:color w:val="000000"/>
        </w:rPr>
        <w:t xml:space="preserve">   SPIN has been advised by some attorneys that the use of the QVH helps expedite the settlement of the case.</w:t>
      </w:r>
    </w:p>
    <w:p w:rsidR="004B74DF" w:rsidRDefault="00E93E7F" w:rsidP="005F379C">
      <w:pPr>
        <w:shd w:val="clear" w:color="auto" w:fill="FFFFFF"/>
        <w:spacing w:before="100" w:beforeAutospacing="1" w:after="100" w:afterAutospacing="1" w:line="360" w:lineRule="atLeast"/>
        <w:rPr>
          <w:rFonts w:ascii="Arial" w:eastAsia="Times New Roman" w:hAnsi="Arial" w:cs="Arial"/>
          <w:color w:val="000000"/>
        </w:rPr>
      </w:pPr>
      <w:r w:rsidRPr="005D21D5">
        <w:rPr>
          <w:rFonts w:ascii="Arial" w:eastAsia="Times New Roman" w:hAnsi="Arial" w:cs="Arial"/>
          <w:color w:val="000000"/>
        </w:rPr>
        <w:t xml:space="preserve">William F. Donovan, M.D., </w:t>
      </w:r>
      <w:r w:rsidR="007D1AE4">
        <w:rPr>
          <w:rFonts w:ascii="Arial" w:eastAsia="Times New Roman" w:hAnsi="Arial" w:cs="Arial"/>
          <w:color w:val="000000"/>
        </w:rPr>
        <w:t xml:space="preserve">Chairman </w:t>
      </w:r>
      <w:r w:rsidRPr="005D21D5">
        <w:rPr>
          <w:rFonts w:ascii="Arial" w:eastAsia="Times New Roman" w:hAnsi="Arial" w:cs="Arial"/>
          <w:color w:val="000000"/>
        </w:rPr>
        <w:t xml:space="preserve">CEO of Spine </w:t>
      </w:r>
      <w:r w:rsidR="003D1F2B">
        <w:rPr>
          <w:rFonts w:ascii="Arial" w:eastAsia="Times New Roman" w:hAnsi="Arial" w:cs="Arial"/>
          <w:color w:val="000000"/>
        </w:rPr>
        <w:t>Injury Solutions, Inc.</w:t>
      </w:r>
      <w:r w:rsidRPr="005D21D5">
        <w:rPr>
          <w:rFonts w:ascii="Arial" w:eastAsia="Times New Roman" w:hAnsi="Arial" w:cs="Arial"/>
          <w:color w:val="000000"/>
        </w:rPr>
        <w:t xml:space="preserve">, </w:t>
      </w:r>
      <w:r w:rsidR="00FD27D8" w:rsidRPr="005D21D5">
        <w:rPr>
          <w:rFonts w:ascii="Arial" w:eastAsia="Times New Roman" w:hAnsi="Arial" w:cs="Arial"/>
          <w:color w:val="000000"/>
        </w:rPr>
        <w:t>said,</w:t>
      </w:r>
      <w:r w:rsidR="00FD27D8">
        <w:rPr>
          <w:rFonts w:ascii="Arial" w:eastAsia="Times New Roman" w:hAnsi="Arial" w:cs="Arial"/>
          <w:color w:val="000000"/>
        </w:rPr>
        <w:t xml:space="preserve"> “Costs</w:t>
      </w:r>
      <w:r w:rsidR="007D1AE4">
        <w:rPr>
          <w:rFonts w:ascii="Arial" w:eastAsia="Times New Roman" w:hAnsi="Arial" w:cs="Arial"/>
          <w:color w:val="000000"/>
        </w:rPr>
        <w:t xml:space="preserve"> associated with accident victims total in the hundreds of millions of dollars annually.</w:t>
      </w:r>
      <w:r w:rsidR="00342BD6">
        <w:rPr>
          <w:rFonts w:ascii="Arial" w:eastAsia="Times New Roman" w:hAnsi="Arial" w:cs="Arial"/>
          <w:color w:val="000000"/>
        </w:rPr>
        <w:t xml:space="preserve"> Much of this c</w:t>
      </w:r>
      <w:r w:rsidR="00DB76E2">
        <w:rPr>
          <w:rFonts w:ascii="Arial" w:eastAsia="Times New Roman" w:hAnsi="Arial" w:cs="Arial"/>
          <w:color w:val="000000"/>
        </w:rPr>
        <w:t>ost is attributable to delayed</w:t>
      </w:r>
      <w:r w:rsidR="00342BD6">
        <w:rPr>
          <w:rFonts w:ascii="Arial" w:eastAsia="Times New Roman" w:hAnsi="Arial" w:cs="Arial"/>
          <w:color w:val="000000"/>
        </w:rPr>
        <w:t xml:space="preserve"> or improper early diagnosis of the injury causing unnecessary</w:t>
      </w:r>
      <w:r w:rsidR="00FD27D8">
        <w:rPr>
          <w:rFonts w:ascii="Arial" w:eastAsia="Times New Roman" w:hAnsi="Arial" w:cs="Arial"/>
          <w:color w:val="000000"/>
        </w:rPr>
        <w:t>,</w:t>
      </w:r>
      <w:r w:rsidR="00342BD6">
        <w:rPr>
          <w:rFonts w:ascii="Arial" w:eastAsia="Times New Roman" w:hAnsi="Arial" w:cs="Arial"/>
          <w:color w:val="000000"/>
        </w:rPr>
        <w:t xml:space="preserve"> long term problems and costs. With over 40 </w:t>
      </w:r>
      <w:r w:rsidR="00940A0A">
        <w:rPr>
          <w:rFonts w:ascii="Arial" w:eastAsia="Times New Roman" w:hAnsi="Arial" w:cs="Arial"/>
          <w:color w:val="000000"/>
        </w:rPr>
        <w:t xml:space="preserve">years’ experience </w:t>
      </w:r>
      <w:r w:rsidR="00342BD6">
        <w:rPr>
          <w:rFonts w:ascii="Arial" w:eastAsia="Times New Roman" w:hAnsi="Arial" w:cs="Arial"/>
          <w:color w:val="000000"/>
        </w:rPr>
        <w:t xml:space="preserve">as a Board Certified Orthopedic </w:t>
      </w:r>
      <w:r w:rsidR="00342BD6">
        <w:rPr>
          <w:rFonts w:ascii="Arial" w:eastAsia="Times New Roman" w:hAnsi="Arial" w:cs="Arial"/>
          <w:color w:val="000000"/>
        </w:rPr>
        <w:lastRenderedPageBreak/>
        <w:t>surgeon</w:t>
      </w:r>
      <w:r w:rsidR="00DC07EF">
        <w:rPr>
          <w:rFonts w:ascii="Arial" w:eastAsia="Times New Roman" w:hAnsi="Arial" w:cs="Arial"/>
          <w:color w:val="000000"/>
        </w:rPr>
        <w:t xml:space="preserve">, I have evaluated many cases </w:t>
      </w:r>
      <w:r w:rsidR="00940A0A">
        <w:rPr>
          <w:rFonts w:ascii="Arial" w:eastAsia="Times New Roman" w:hAnsi="Arial" w:cs="Arial"/>
          <w:color w:val="000000"/>
        </w:rPr>
        <w:t xml:space="preserve">that would not have </w:t>
      </w:r>
      <w:r w:rsidR="00DC07EF">
        <w:rPr>
          <w:rFonts w:ascii="Arial" w:eastAsia="Times New Roman" w:hAnsi="Arial" w:cs="Arial"/>
          <w:color w:val="000000"/>
        </w:rPr>
        <w:t>required un</w:t>
      </w:r>
      <w:r w:rsidR="00940A0A">
        <w:rPr>
          <w:rFonts w:ascii="Arial" w:eastAsia="Times New Roman" w:hAnsi="Arial" w:cs="Arial"/>
          <w:color w:val="000000"/>
        </w:rPr>
        <w:t>necessary treatments</w:t>
      </w:r>
      <w:r w:rsidR="00DC07EF">
        <w:rPr>
          <w:rFonts w:ascii="Arial" w:eastAsia="Times New Roman" w:hAnsi="Arial" w:cs="Arial"/>
          <w:color w:val="000000"/>
        </w:rPr>
        <w:t xml:space="preserve"> if early</w:t>
      </w:r>
      <w:r w:rsidR="00940A0A">
        <w:rPr>
          <w:rFonts w:ascii="Arial" w:eastAsia="Times New Roman" w:hAnsi="Arial" w:cs="Arial"/>
          <w:color w:val="000000"/>
        </w:rPr>
        <w:t xml:space="preserve"> diagnosis would have </w:t>
      </w:r>
      <w:r w:rsidR="00DC07EF">
        <w:rPr>
          <w:rFonts w:ascii="Arial" w:eastAsia="Times New Roman" w:hAnsi="Arial" w:cs="Arial"/>
          <w:color w:val="000000"/>
        </w:rPr>
        <w:t xml:space="preserve">been </w:t>
      </w:r>
      <w:r w:rsidR="00940A0A">
        <w:rPr>
          <w:rFonts w:ascii="Arial" w:eastAsia="Times New Roman" w:hAnsi="Arial" w:cs="Arial"/>
          <w:color w:val="000000"/>
        </w:rPr>
        <w:t>made</w:t>
      </w:r>
      <w:r w:rsidR="00DC07EF">
        <w:rPr>
          <w:rFonts w:ascii="Arial" w:eastAsia="Times New Roman" w:hAnsi="Arial" w:cs="Arial"/>
          <w:color w:val="000000"/>
        </w:rPr>
        <w:t>.</w:t>
      </w:r>
      <w:r w:rsidR="00940A0A">
        <w:rPr>
          <w:rFonts w:ascii="Arial" w:eastAsia="Times New Roman" w:hAnsi="Arial" w:cs="Arial"/>
          <w:color w:val="000000"/>
        </w:rPr>
        <w:t xml:space="preserve"> I came to the conclusion that lack of proper ‘tools’ rather than medical incompe</w:t>
      </w:r>
      <w:r w:rsidR="004B74DF">
        <w:rPr>
          <w:rFonts w:ascii="Arial" w:eastAsia="Times New Roman" w:hAnsi="Arial" w:cs="Arial"/>
          <w:color w:val="000000"/>
        </w:rPr>
        <w:t>tency</w:t>
      </w:r>
      <w:r w:rsidR="00940A0A">
        <w:rPr>
          <w:rFonts w:ascii="Arial" w:eastAsia="Times New Roman" w:hAnsi="Arial" w:cs="Arial"/>
          <w:color w:val="000000"/>
        </w:rPr>
        <w:t xml:space="preserve"> was the cause in the </w:t>
      </w:r>
      <w:r w:rsidR="00DC07EF">
        <w:rPr>
          <w:rFonts w:ascii="Arial" w:eastAsia="Times New Roman" w:hAnsi="Arial" w:cs="Arial"/>
          <w:color w:val="000000"/>
        </w:rPr>
        <w:t>delay for patients</w:t>
      </w:r>
      <w:r w:rsidR="002F6FB5">
        <w:rPr>
          <w:rFonts w:ascii="Arial" w:eastAsia="Times New Roman" w:hAnsi="Arial" w:cs="Arial"/>
          <w:color w:val="000000"/>
        </w:rPr>
        <w:t xml:space="preserve"> to</w:t>
      </w:r>
      <w:r w:rsidR="00DC07EF">
        <w:rPr>
          <w:rFonts w:ascii="Arial" w:eastAsia="Times New Roman" w:hAnsi="Arial" w:cs="Arial"/>
          <w:color w:val="000000"/>
        </w:rPr>
        <w:t xml:space="preserve"> recei</w:t>
      </w:r>
      <w:r w:rsidR="002F6FB5">
        <w:rPr>
          <w:rFonts w:ascii="Arial" w:eastAsia="Times New Roman" w:hAnsi="Arial" w:cs="Arial"/>
          <w:color w:val="000000"/>
        </w:rPr>
        <w:t>ve</w:t>
      </w:r>
      <w:r w:rsidR="00833F19">
        <w:rPr>
          <w:rFonts w:ascii="Arial" w:eastAsia="Times New Roman" w:hAnsi="Arial" w:cs="Arial"/>
          <w:color w:val="000000"/>
        </w:rPr>
        <w:t xml:space="preserve"> appropriate,</w:t>
      </w:r>
      <w:r w:rsidR="00DC07EF">
        <w:rPr>
          <w:rFonts w:ascii="Arial" w:eastAsia="Times New Roman" w:hAnsi="Arial" w:cs="Arial"/>
          <w:color w:val="000000"/>
        </w:rPr>
        <w:t xml:space="preserve"> necessary</w:t>
      </w:r>
      <w:r w:rsidR="00C76202">
        <w:rPr>
          <w:rFonts w:ascii="Arial" w:eastAsia="Times New Roman" w:hAnsi="Arial" w:cs="Arial"/>
          <w:color w:val="000000"/>
        </w:rPr>
        <w:t>,</w:t>
      </w:r>
      <w:r w:rsidR="00DC07EF">
        <w:rPr>
          <w:rFonts w:ascii="Arial" w:eastAsia="Times New Roman" w:hAnsi="Arial" w:cs="Arial"/>
          <w:color w:val="000000"/>
        </w:rPr>
        <w:t xml:space="preserve"> and reasonable treatment. </w:t>
      </w:r>
      <w:r w:rsidR="00CF39BB">
        <w:rPr>
          <w:rFonts w:ascii="Arial" w:eastAsia="Times New Roman" w:hAnsi="Arial" w:cs="Arial"/>
          <w:color w:val="000000"/>
        </w:rPr>
        <w:t>This led to</w:t>
      </w:r>
      <w:r w:rsidR="00C76202">
        <w:rPr>
          <w:rFonts w:ascii="Arial" w:eastAsia="Times New Roman" w:hAnsi="Arial" w:cs="Arial"/>
          <w:color w:val="000000"/>
        </w:rPr>
        <w:t xml:space="preserve"> the development of the SPIN affiliate p</w:t>
      </w:r>
      <w:r w:rsidR="002F6FB5">
        <w:rPr>
          <w:rFonts w:ascii="Arial" w:eastAsia="Times New Roman" w:hAnsi="Arial" w:cs="Arial"/>
          <w:color w:val="000000"/>
        </w:rPr>
        <w:t>rogram with its appropriate</w:t>
      </w:r>
      <w:r w:rsidR="004B74DF">
        <w:rPr>
          <w:rFonts w:ascii="Arial" w:eastAsia="Times New Roman" w:hAnsi="Arial" w:cs="Arial"/>
          <w:color w:val="000000"/>
        </w:rPr>
        <w:t xml:space="preserve"> protocols</w:t>
      </w:r>
      <w:r w:rsidR="00CF39BB">
        <w:rPr>
          <w:rFonts w:ascii="Arial" w:eastAsia="Times New Roman" w:hAnsi="Arial" w:cs="Arial"/>
          <w:color w:val="000000"/>
        </w:rPr>
        <w:t xml:space="preserve"> and most importantly, the QVH.”</w:t>
      </w:r>
    </w:p>
    <w:p w:rsidR="00F67BC0" w:rsidRDefault="004B74DF" w:rsidP="00E93E7F">
      <w:pPr>
        <w:shd w:val="clear" w:color="auto" w:fill="FFFFFF"/>
        <w:spacing w:before="100" w:beforeAutospacing="1" w:after="100" w:afterAutospacing="1" w:line="360" w:lineRule="atLeast"/>
        <w:rPr>
          <w:rFonts w:ascii="Arial" w:eastAsia="Times New Roman" w:hAnsi="Arial" w:cs="Arial"/>
          <w:color w:val="000000"/>
        </w:rPr>
      </w:pPr>
      <w:r>
        <w:rPr>
          <w:rFonts w:ascii="Arial" w:eastAsia="Times New Roman" w:hAnsi="Arial" w:cs="Arial"/>
          <w:color w:val="000000"/>
        </w:rPr>
        <w:t xml:space="preserve">.Having been one of the first surgeons in the country to use video in arthroscopic surgery, I felt there </w:t>
      </w:r>
      <w:r w:rsidR="00C76202">
        <w:rPr>
          <w:rFonts w:ascii="Arial" w:eastAsia="Times New Roman" w:hAnsi="Arial" w:cs="Arial"/>
          <w:color w:val="000000"/>
        </w:rPr>
        <w:t xml:space="preserve">was a need </w:t>
      </w:r>
      <w:r>
        <w:rPr>
          <w:rFonts w:ascii="Arial" w:eastAsia="Times New Roman" w:hAnsi="Arial" w:cs="Arial"/>
          <w:color w:val="000000"/>
        </w:rPr>
        <w:t xml:space="preserve">to provide video </w:t>
      </w:r>
      <w:r w:rsidR="00833F19">
        <w:rPr>
          <w:rFonts w:ascii="Arial" w:eastAsia="Times New Roman" w:hAnsi="Arial" w:cs="Arial"/>
          <w:color w:val="000000"/>
        </w:rPr>
        <w:t>documentation for</w:t>
      </w:r>
      <w:r w:rsidR="0023146C">
        <w:rPr>
          <w:rFonts w:ascii="Arial" w:eastAsia="Times New Roman" w:hAnsi="Arial" w:cs="Arial"/>
          <w:color w:val="000000"/>
        </w:rPr>
        <w:t xml:space="preserve"> accident victim procedures. </w:t>
      </w:r>
      <w:r w:rsidR="00833F19">
        <w:rPr>
          <w:rFonts w:ascii="Arial" w:eastAsia="Times New Roman" w:hAnsi="Arial" w:cs="Arial"/>
          <w:color w:val="000000"/>
        </w:rPr>
        <w:t>For this reason, SPIN has invested some $2.5 million in developing and putting into service its proprietary QVH v.3. To date the QVH has been used on some 2,500 cases providing transparency for procedures performed.</w:t>
      </w:r>
    </w:p>
    <w:p w:rsidR="00BB5B21" w:rsidRPr="00BB5B21" w:rsidRDefault="00BB5B21" w:rsidP="00E93E7F">
      <w:pPr>
        <w:shd w:val="clear" w:color="auto" w:fill="FFFFFF"/>
        <w:spacing w:before="100" w:beforeAutospacing="1" w:after="100" w:afterAutospacing="1" w:line="360" w:lineRule="atLeast"/>
        <w:rPr>
          <w:rFonts w:ascii="Arial" w:eastAsia="Times New Roman" w:hAnsi="Arial" w:cs="Arial"/>
          <w:color w:val="000000"/>
        </w:rPr>
      </w:pPr>
    </w:p>
    <w:p w:rsidR="00BB5B21" w:rsidRPr="00BB5B21" w:rsidRDefault="00BB5B21" w:rsidP="00BB5B21">
      <w:pPr>
        <w:spacing w:after="120" w:line="360" w:lineRule="auto"/>
        <w:rPr>
          <w:rFonts w:ascii="Arial" w:eastAsia="Calibri" w:hAnsi="Arial" w:cs="Arial"/>
          <w:b/>
          <w:u w:val="single"/>
        </w:rPr>
      </w:pPr>
      <w:r w:rsidRPr="00BB5B21">
        <w:rPr>
          <w:rFonts w:ascii="Arial" w:eastAsia="Calibri" w:hAnsi="Arial" w:cs="Arial"/>
          <w:b/>
          <w:u w:val="single"/>
        </w:rPr>
        <w:t>About Spine Injury Solutions, Inc</w:t>
      </w:r>
      <w:r>
        <w:rPr>
          <w:rFonts w:ascii="Arial" w:eastAsia="Calibri" w:hAnsi="Arial" w:cs="Arial"/>
          <w:b/>
          <w:u w:val="single"/>
        </w:rPr>
        <w:t>.</w:t>
      </w:r>
      <w:r w:rsidRPr="00BB5B21">
        <w:rPr>
          <w:rFonts w:ascii="Arial" w:eastAsia="Calibri" w:hAnsi="Arial" w:cs="Arial"/>
          <w:b/>
          <w:u w:val="single"/>
        </w:rPr>
        <w:t>:</w:t>
      </w:r>
    </w:p>
    <w:p w:rsidR="00BB5B21" w:rsidRPr="00BB5B21" w:rsidRDefault="00BB5B21" w:rsidP="00BB5B21">
      <w:pPr>
        <w:spacing w:after="120" w:line="360" w:lineRule="auto"/>
        <w:rPr>
          <w:rFonts w:ascii="Arial" w:eastAsia="Calibri" w:hAnsi="Arial" w:cs="Arial"/>
        </w:rPr>
      </w:pPr>
      <w:r w:rsidRPr="00BB5B21">
        <w:rPr>
          <w:rFonts w:ascii="Arial" w:eastAsia="Calibri" w:hAnsi="Arial" w:cs="Arial"/>
        </w:rPr>
        <w:t xml:space="preserve">We are a medical services and technology company facilitating diagnostic services for patients who have sustained spine injuries resulting from traumatic accidents. We deliver turnkey solutions to spine surgeons, orthopedic surgeons, DOs and other healthcare providers that provide necessary and appropriate treatment of </w:t>
      </w:r>
      <w:proofErr w:type="spellStart"/>
      <w:r w:rsidRPr="00BB5B21">
        <w:rPr>
          <w:rFonts w:ascii="Arial" w:eastAsia="Calibri" w:hAnsi="Arial" w:cs="Arial"/>
        </w:rPr>
        <w:t>musculo</w:t>
      </w:r>
      <w:proofErr w:type="spellEnd"/>
      <w:r w:rsidRPr="00BB5B21">
        <w:rPr>
          <w:rFonts w:ascii="Arial" w:eastAsia="Calibri" w:hAnsi="Arial" w:cs="Arial"/>
        </w:rPr>
        <w:t xml:space="preserve">-skeletal spine injuries resulting from automobile and </w:t>
      </w:r>
      <w:r w:rsidR="00C76202">
        <w:rPr>
          <w:rFonts w:ascii="Arial" w:eastAsia="Calibri" w:hAnsi="Arial" w:cs="Arial"/>
        </w:rPr>
        <w:t>work-related accidents. Our</w:t>
      </w:r>
      <w:r w:rsidR="009562F1">
        <w:rPr>
          <w:rFonts w:ascii="Arial" w:eastAsia="Calibri" w:hAnsi="Arial" w:cs="Arial"/>
        </w:rPr>
        <w:t xml:space="preserve"> management and fund</w:t>
      </w:r>
      <w:r w:rsidRPr="00BB5B21">
        <w:rPr>
          <w:rFonts w:ascii="Arial" w:eastAsia="Calibri" w:hAnsi="Arial" w:cs="Arial"/>
        </w:rPr>
        <w:t>ing services help reduce the financial burden on healthcare providers that provide patients with early-stage diagnostic testing and non-invasive surgical care, preventing many patients from being unnecessarily delayed or inhibited from obtaining needed treatment. We believe that our services and technology brings strong transparency and impartiality to all parties involved in the settlement of patient cases.</w:t>
      </w:r>
    </w:p>
    <w:p w:rsidR="00BB5B21" w:rsidRPr="00BB5B21" w:rsidRDefault="00BB5B21" w:rsidP="00BB5B21">
      <w:pPr>
        <w:spacing w:after="120" w:line="360" w:lineRule="auto"/>
        <w:rPr>
          <w:rFonts w:ascii="Arial" w:eastAsia="Calibri" w:hAnsi="Arial" w:cs="Arial"/>
        </w:rPr>
      </w:pPr>
      <w:r w:rsidRPr="00BB5B21">
        <w:rPr>
          <w:rFonts w:ascii="Arial" w:eastAsia="Calibri" w:hAnsi="Arial" w:cs="Arial"/>
        </w:rPr>
        <w:t xml:space="preserve">Additional information about the company, along with a video can be found at its website at </w:t>
      </w:r>
      <w:hyperlink r:id="rId5" w:history="1">
        <w:r w:rsidRPr="00BB5B21">
          <w:rPr>
            <w:rFonts w:ascii="Arial" w:eastAsia="Calibri" w:hAnsi="Arial" w:cs="Arial"/>
            <w:color w:val="0563C1"/>
            <w:u w:val="single"/>
          </w:rPr>
          <w:t>www.spineinjurysolutions.com</w:t>
        </w:r>
      </w:hyperlink>
      <w:r w:rsidRPr="00BB5B21">
        <w:rPr>
          <w:rFonts w:ascii="Arial" w:eastAsia="Calibri" w:hAnsi="Arial" w:cs="Arial"/>
        </w:rPr>
        <w:t>.</w:t>
      </w:r>
    </w:p>
    <w:p w:rsidR="00BB5B21" w:rsidRPr="00BB5B21" w:rsidRDefault="00BB5B21" w:rsidP="00BB5B21">
      <w:pPr>
        <w:spacing w:after="120" w:line="360" w:lineRule="auto"/>
        <w:rPr>
          <w:rFonts w:ascii="Arial" w:eastAsia="Calibri" w:hAnsi="Arial" w:cs="Arial"/>
        </w:rPr>
      </w:pPr>
    </w:p>
    <w:p w:rsidR="00BB5B21" w:rsidRPr="00BB5B21" w:rsidRDefault="00BB5B21" w:rsidP="00BB5B21">
      <w:pPr>
        <w:spacing w:after="120" w:line="360" w:lineRule="auto"/>
        <w:rPr>
          <w:rFonts w:ascii="Arial" w:eastAsia="Calibri" w:hAnsi="Arial" w:cs="Arial"/>
          <w:b/>
          <w:u w:val="single"/>
        </w:rPr>
      </w:pPr>
      <w:r w:rsidRPr="00BB5B21">
        <w:rPr>
          <w:rFonts w:ascii="Arial" w:eastAsia="Calibri" w:hAnsi="Arial" w:cs="Arial"/>
          <w:b/>
          <w:u w:val="single"/>
        </w:rPr>
        <w:t>About Quad Video HALO, Inc.:</w:t>
      </w:r>
    </w:p>
    <w:p w:rsidR="00BB5B21" w:rsidRPr="00BB5B21" w:rsidRDefault="00BB5B21" w:rsidP="00BB5B21">
      <w:pPr>
        <w:spacing w:after="120" w:line="360" w:lineRule="auto"/>
        <w:rPr>
          <w:rFonts w:ascii="Arial" w:eastAsia="Calibri" w:hAnsi="Arial" w:cs="Arial"/>
        </w:rPr>
      </w:pPr>
      <w:r w:rsidRPr="00BB5B21">
        <w:rPr>
          <w:rFonts w:ascii="Arial" w:eastAsia="Calibri" w:hAnsi="Arial" w:cs="Arial"/>
        </w:rPr>
        <w:t>A wholly owned subsidiary of Spine Injury Solutions, Inc., Quad Video HALO, Inc brings surgeons and interventional</w:t>
      </w:r>
      <w:r w:rsidR="008E1B35">
        <w:rPr>
          <w:rFonts w:ascii="Arial" w:eastAsia="Calibri" w:hAnsi="Arial" w:cs="Arial"/>
        </w:rPr>
        <w:t xml:space="preserve"> pain doctors</w:t>
      </w:r>
      <w:r w:rsidRPr="00BB5B21">
        <w:rPr>
          <w:rFonts w:ascii="Arial" w:eastAsia="Calibri" w:hAnsi="Arial" w:cs="Arial"/>
        </w:rPr>
        <w:t xml:space="preserve"> the </w:t>
      </w:r>
      <w:r w:rsidR="00192914">
        <w:rPr>
          <w:rFonts w:ascii="Arial" w:eastAsia="Calibri" w:hAnsi="Arial" w:cs="Arial"/>
        </w:rPr>
        <w:t>technology</w:t>
      </w:r>
      <w:r w:rsidRPr="00BB5B21">
        <w:rPr>
          <w:rFonts w:ascii="Arial" w:eastAsia="Calibri" w:hAnsi="Arial" w:cs="Arial"/>
        </w:rPr>
        <w:t xml:space="preserve"> to </w:t>
      </w:r>
      <w:r w:rsidR="008E1B35">
        <w:rPr>
          <w:rFonts w:ascii="Arial" w:eastAsia="Calibri" w:hAnsi="Arial" w:cs="Arial"/>
        </w:rPr>
        <w:t>provide Transparency</w:t>
      </w:r>
      <w:r w:rsidR="00192914">
        <w:rPr>
          <w:rFonts w:ascii="Arial" w:eastAsia="Calibri" w:hAnsi="Arial" w:cs="Arial"/>
        </w:rPr>
        <w:t xml:space="preserve"> of their surgical procedures</w:t>
      </w:r>
      <w:r w:rsidRPr="00BB5B21">
        <w:rPr>
          <w:rFonts w:ascii="Arial" w:eastAsia="Calibri" w:hAnsi="Arial" w:cs="Arial"/>
        </w:rPr>
        <w:t xml:space="preserve"> </w:t>
      </w:r>
      <w:r w:rsidR="008E1B35">
        <w:rPr>
          <w:rFonts w:ascii="Arial" w:eastAsia="Calibri" w:hAnsi="Arial" w:cs="Arial"/>
        </w:rPr>
        <w:t xml:space="preserve"> </w:t>
      </w:r>
      <w:r w:rsidRPr="00BB5B21">
        <w:rPr>
          <w:rFonts w:ascii="Arial" w:eastAsia="Calibri" w:hAnsi="Arial" w:cs="Arial"/>
        </w:rPr>
        <w:t>The Quad Video Technology™ V3.0 and HALO Rx™ creates a digital turnkey video and audio documentation solutions that integrates multiple views from other OR/treatment imaging sources with several other viewpoints just outside the sterile field.</w:t>
      </w:r>
    </w:p>
    <w:p w:rsidR="00BB5B21" w:rsidRPr="00BB5B21" w:rsidRDefault="00BB5B21" w:rsidP="00BB5B21">
      <w:pPr>
        <w:spacing w:after="120" w:line="360" w:lineRule="auto"/>
        <w:rPr>
          <w:rFonts w:ascii="Arial" w:eastAsia="Calibri" w:hAnsi="Arial" w:cs="Arial"/>
        </w:rPr>
      </w:pPr>
      <w:r w:rsidRPr="00BB5B21">
        <w:rPr>
          <w:rFonts w:ascii="Arial" w:eastAsia="Calibri" w:hAnsi="Arial" w:cs="Arial"/>
        </w:rPr>
        <w:lastRenderedPageBreak/>
        <w:t>Additional information about QVH can be found at its website: www.quadvideohalo.com.</w:t>
      </w:r>
    </w:p>
    <w:p w:rsidR="00BB5B21" w:rsidRPr="00BB5B21" w:rsidRDefault="00BB5B21" w:rsidP="00BB5B21">
      <w:pPr>
        <w:spacing w:after="120" w:line="360" w:lineRule="auto"/>
        <w:rPr>
          <w:rFonts w:ascii="Arial" w:eastAsia="Calibri" w:hAnsi="Arial" w:cs="Arial"/>
        </w:rPr>
      </w:pPr>
    </w:p>
    <w:p w:rsidR="00BB5B21" w:rsidRPr="00BB5B21" w:rsidRDefault="00BB5B21" w:rsidP="00BB5B21">
      <w:pPr>
        <w:spacing w:after="120" w:line="360" w:lineRule="auto"/>
        <w:rPr>
          <w:rFonts w:ascii="Arial" w:eastAsia="Calibri" w:hAnsi="Arial" w:cs="Arial"/>
        </w:rPr>
      </w:pPr>
      <w:r w:rsidRPr="00BB5B21">
        <w:rPr>
          <w:rFonts w:ascii="Arial" w:eastAsia="Calibri" w:hAnsi="Arial" w:cs="Arial"/>
        </w:rPr>
        <w:t xml:space="preserve">Forward-Looking Statements: </w:t>
      </w:r>
      <w:r w:rsidRPr="00BB5B21">
        <w:rPr>
          <w:rFonts w:ascii="Arial" w:eastAsia="Calibri" w:hAnsi="Arial" w:cs="Arial"/>
          <w:i/>
          <w:sz w:val="20"/>
          <w:szCs w:val="20"/>
        </w:rPr>
        <w:t>This press release includes forward-looking statements as determined by the U.S. Securities and Exchange Commission (the "SEC"). All statements, other than statements of historical facts, included in this press release that address activities, events, or developments that the company believes or anticipates will or may occur in the future are forward-looking statements. Such forward-looking statements involve known and unknown risks, uncertainties and other factors, which may cause the actual results, performance or achievements of the company to be materially different from any future results, performance or achievements expressed or implied by such forward-looking statements. Such factors include general economic and business conditions, the ability to acquire and develop specific projects, the ability to fund operations, healthcare services demands, changes in healthcare practices, government regulation, and other factors over which the company has little or no control. The company does not intend (and is not obligated) to update publicly any forward-looking statements. The contents of this press release should be considered in conjunction with the warnings and cautionary statements contained in the company's recent filings with the SEC.</w:t>
      </w:r>
    </w:p>
    <w:p w:rsidR="00BB5B21" w:rsidRPr="00BB5B21" w:rsidRDefault="00BB5B21" w:rsidP="00BB5B21">
      <w:pPr>
        <w:spacing w:after="120" w:line="360" w:lineRule="auto"/>
        <w:rPr>
          <w:rFonts w:ascii="Arial" w:eastAsia="Calibri" w:hAnsi="Arial" w:cs="Arial"/>
        </w:rPr>
      </w:pPr>
    </w:p>
    <w:p w:rsidR="00BB5B21" w:rsidRPr="00BB5B21" w:rsidRDefault="00BB5B21" w:rsidP="00BB5B21">
      <w:pPr>
        <w:spacing w:after="120" w:line="360" w:lineRule="auto"/>
        <w:rPr>
          <w:rFonts w:ascii="Arial" w:eastAsia="Calibri" w:hAnsi="Arial" w:cs="Arial"/>
          <w:b/>
        </w:rPr>
      </w:pPr>
      <w:r w:rsidRPr="00BB5B21">
        <w:rPr>
          <w:rFonts w:ascii="Arial" w:eastAsia="Calibri" w:hAnsi="Arial" w:cs="Arial"/>
          <w:b/>
        </w:rPr>
        <w:t>Company Contact</w:t>
      </w:r>
    </w:p>
    <w:p w:rsidR="00BB5B21" w:rsidRPr="00BB5B21" w:rsidRDefault="00BB5B21" w:rsidP="00BB5B21">
      <w:pPr>
        <w:spacing w:after="120" w:line="360" w:lineRule="auto"/>
        <w:rPr>
          <w:rFonts w:ascii="Arial" w:eastAsia="Calibri" w:hAnsi="Arial" w:cs="Arial"/>
        </w:rPr>
      </w:pPr>
      <w:r w:rsidRPr="00BB5B21">
        <w:rPr>
          <w:rFonts w:ascii="Arial" w:eastAsia="Calibri" w:hAnsi="Arial" w:cs="Arial"/>
        </w:rPr>
        <w:t>Dr. William F. Donovan</w:t>
      </w:r>
    </w:p>
    <w:p w:rsidR="00BB5B21" w:rsidRPr="00BB5B21" w:rsidRDefault="00BB5B21" w:rsidP="00BB5B21">
      <w:pPr>
        <w:spacing w:after="120" w:line="360" w:lineRule="auto"/>
        <w:rPr>
          <w:rFonts w:ascii="Arial" w:eastAsia="Calibri" w:hAnsi="Arial" w:cs="Arial"/>
        </w:rPr>
      </w:pPr>
      <w:r w:rsidRPr="00BB5B21">
        <w:rPr>
          <w:rFonts w:ascii="Arial" w:eastAsia="Calibri" w:hAnsi="Arial" w:cs="Arial"/>
        </w:rPr>
        <w:t>Chairman, President &amp; CEO</w:t>
      </w:r>
    </w:p>
    <w:p w:rsidR="00BB5B21" w:rsidRPr="00BB5B21" w:rsidRDefault="00BB5B21" w:rsidP="00BB5B21">
      <w:pPr>
        <w:spacing w:after="120" w:line="360" w:lineRule="auto"/>
        <w:rPr>
          <w:rFonts w:ascii="Arial" w:eastAsia="Calibri" w:hAnsi="Arial" w:cs="Arial"/>
        </w:rPr>
      </w:pPr>
      <w:r w:rsidRPr="00BB5B21">
        <w:rPr>
          <w:rFonts w:ascii="Arial" w:eastAsia="Calibri" w:hAnsi="Arial" w:cs="Arial"/>
        </w:rPr>
        <w:t>Spine Injury Solutions, Inc.</w:t>
      </w:r>
    </w:p>
    <w:p w:rsidR="00BB5B21" w:rsidRPr="00BB5B21" w:rsidRDefault="00BB5B21" w:rsidP="00BB5B21">
      <w:pPr>
        <w:spacing w:after="120" w:line="360" w:lineRule="auto"/>
        <w:rPr>
          <w:rFonts w:ascii="Arial" w:eastAsia="Calibri" w:hAnsi="Arial" w:cs="Arial"/>
        </w:rPr>
      </w:pPr>
      <w:r w:rsidRPr="00BB5B21">
        <w:rPr>
          <w:rFonts w:ascii="Arial" w:eastAsia="Calibri" w:hAnsi="Arial" w:cs="Arial"/>
        </w:rPr>
        <w:t>713 521-4220</w:t>
      </w:r>
    </w:p>
    <w:p w:rsidR="00E93E7F" w:rsidRDefault="00E93E7F"/>
    <w:sectPr w:rsidR="00E9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9324B"/>
    <w:multiLevelType w:val="multilevel"/>
    <w:tmpl w:val="53F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7F"/>
    <w:rsid w:val="000368D0"/>
    <w:rsid w:val="000F3CA9"/>
    <w:rsid w:val="0012512B"/>
    <w:rsid w:val="0015102D"/>
    <w:rsid w:val="00166D6D"/>
    <w:rsid w:val="00192914"/>
    <w:rsid w:val="001A0171"/>
    <w:rsid w:val="001B6C8B"/>
    <w:rsid w:val="001C3FB1"/>
    <w:rsid w:val="001D1BF6"/>
    <w:rsid w:val="001E2AFE"/>
    <w:rsid w:val="001F7A00"/>
    <w:rsid w:val="0023146C"/>
    <w:rsid w:val="002656D6"/>
    <w:rsid w:val="002B30A3"/>
    <w:rsid w:val="002F6FB5"/>
    <w:rsid w:val="00322307"/>
    <w:rsid w:val="0033198F"/>
    <w:rsid w:val="00331CC8"/>
    <w:rsid w:val="00342BD6"/>
    <w:rsid w:val="0038578C"/>
    <w:rsid w:val="003A1F26"/>
    <w:rsid w:val="003A3284"/>
    <w:rsid w:val="003B777F"/>
    <w:rsid w:val="003D1F2B"/>
    <w:rsid w:val="003D63B1"/>
    <w:rsid w:val="0048575D"/>
    <w:rsid w:val="004B45E3"/>
    <w:rsid w:val="004B7359"/>
    <w:rsid w:val="004B74DF"/>
    <w:rsid w:val="004E6497"/>
    <w:rsid w:val="00503ED1"/>
    <w:rsid w:val="00552D9F"/>
    <w:rsid w:val="005A46E2"/>
    <w:rsid w:val="005B09CD"/>
    <w:rsid w:val="005D21D5"/>
    <w:rsid w:val="005E42B8"/>
    <w:rsid w:val="005E6D6A"/>
    <w:rsid w:val="005F379C"/>
    <w:rsid w:val="00612972"/>
    <w:rsid w:val="006F0AC8"/>
    <w:rsid w:val="007259A9"/>
    <w:rsid w:val="00795851"/>
    <w:rsid w:val="007A72E3"/>
    <w:rsid w:val="007D1AE4"/>
    <w:rsid w:val="0080195E"/>
    <w:rsid w:val="00833F19"/>
    <w:rsid w:val="008A790D"/>
    <w:rsid w:val="008E1B35"/>
    <w:rsid w:val="00940A0A"/>
    <w:rsid w:val="009503CC"/>
    <w:rsid w:val="00954BA7"/>
    <w:rsid w:val="009562F1"/>
    <w:rsid w:val="00960B50"/>
    <w:rsid w:val="009B5DA5"/>
    <w:rsid w:val="00AA5EFA"/>
    <w:rsid w:val="00AB2169"/>
    <w:rsid w:val="00AD7516"/>
    <w:rsid w:val="00B2071E"/>
    <w:rsid w:val="00B82480"/>
    <w:rsid w:val="00BB5B21"/>
    <w:rsid w:val="00C3577E"/>
    <w:rsid w:val="00C76202"/>
    <w:rsid w:val="00CF39BB"/>
    <w:rsid w:val="00DB76E2"/>
    <w:rsid w:val="00DC07EF"/>
    <w:rsid w:val="00E03B29"/>
    <w:rsid w:val="00E93E7F"/>
    <w:rsid w:val="00F67BC0"/>
    <w:rsid w:val="00FB191D"/>
    <w:rsid w:val="00FD16B8"/>
    <w:rsid w:val="00FD27D8"/>
    <w:rsid w:val="00FE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D4C6"/>
  <w15:docId w15:val="{44C201D0-A607-4B4D-80B7-69D0CB93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2872">
      <w:bodyDiv w:val="1"/>
      <w:marLeft w:val="0"/>
      <w:marRight w:val="0"/>
      <w:marTop w:val="0"/>
      <w:marBottom w:val="0"/>
      <w:divBdr>
        <w:top w:val="none" w:sz="0" w:space="0" w:color="auto"/>
        <w:left w:val="none" w:sz="0" w:space="0" w:color="auto"/>
        <w:bottom w:val="none" w:sz="0" w:space="0" w:color="auto"/>
        <w:right w:val="none" w:sz="0" w:space="0" w:color="auto"/>
      </w:divBdr>
    </w:div>
    <w:div w:id="19318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ineinjury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John Bergeron</cp:lastModifiedBy>
  <cp:revision>9</cp:revision>
  <cp:lastPrinted>2017-03-17T18:00:00Z</cp:lastPrinted>
  <dcterms:created xsi:type="dcterms:W3CDTF">2017-03-17T17:28:00Z</dcterms:created>
  <dcterms:modified xsi:type="dcterms:W3CDTF">2017-03-17T18:13:00Z</dcterms:modified>
</cp:coreProperties>
</file>