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6A0807E7"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C009A37" w:rsidR="005D5561" w:rsidRPr="00455EF8" w:rsidRDefault="00E7088F" w:rsidP="005D5561">
                            <w:pPr>
                              <w:spacing w:after="0" w:line="240" w:lineRule="auto"/>
                              <w:rPr>
                                <w:rFonts w:ascii="Arial" w:hAnsi="Arial" w:cs="Arial"/>
                                <w:sz w:val="18"/>
                                <w:szCs w:val="18"/>
                              </w:rPr>
                            </w:pPr>
                            <w:hyperlink r:id="rId6" w:history="1">
                              <w:r w:rsidR="005D5561" w:rsidRPr="00455EF8">
                                <w:rPr>
                                  <w:rStyle w:val="Hyperlink"/>
                                  <w:rFonts w:ascii="Arial" w:hAnsi="Arial" w:cs="Arial"/>
                                  <w:sz w:val="18"/>
                                  <w:szCs w:val="18"/>
                                </w:rPr>
                                <w:t>CHRISTA MONTGOMERY</w:t>
                              </w:r>
                            </w:hyperlink>
                          </w:p>
                          <w:p w14:paraId="6FEABFA9" w14:textId="6E29246B" w:rsidR="005D5561" w:rsidRPr="00455EF8" w:rsidRDefault="005D5561" w:rsidP="005D5561">
                            <w:pPr>
                              <w:spacing w:after="0" w:line="240" w:lineRule="auto"/>
                              <w:rPr>
                                <w:rFonts w:ascii="Arial" w:hAnsi="Arial" w:cs="Arial"/>
                                <w:sz w:val="18"/>
                                <w:szCs w:val="18"/>
                              </w:rPr>
                            </w:pPr>
                            <w:r w:rsidRPr="00455EF8">
                              <w:rPr>
                                <w:rFonts w:ascii="Arial" w:hAnsi="Arial" w:cs="Arial"/>
                                <w:sz w:val="18"/>
                                <w:szCs w:val="18"/>
                              </w:rPr>
                              <w:t>202.842.2100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C009A37" w:rsidR="005D5561" w:rsidRPr="00455EF8" w:rsidRDefault="00E7088F" w:rsidP="005D5561">
                      <w:pPr>
                        <w:spacing w:after="0" w:line="240" w:lineRule="auto"/>
                        <w:rPr>
                          <w:rFonts w:ascii="Arial" w:hAnsi="Arial" w:cs="Arial"/>
                          <w:sz w:val="18"/>
                          <w:szCs w:val="18"/>
                        </w:rPr>
                      </w:pPr>
                      <w:hyperlink r:id="rId7" w:history="1">
                        <w:r w:rsidR="005D5561" w:rsidRPr="00455EF8">
                          <w:rPr>
                            <w:rStyle w:val="Hyperlink"/>
                            <w:rFonts w:ascii="Arial" w:hAnsi="Arial" w:cs="Arial"/>
                            <w:sz w:val="18"/>
                            <w:szCs w:val="18"/>
                          </w:rPr>
                          <w:t>CHRISTA MONTGOMERY</w:t>
                        </w:r>
                      </w:hyperlink>
                    </w:p>
                    <w:p w14:paraId="6FEABFA9" w14:textId="6E29246B" w:rsidR="005D5561" w:rsidRPr="00455EF8" w:rsidRDefault="005D5561" w:rsidP="005D5561">
                      <w:pPr>
                        <w:spacing w:after="0" w:line="240" w:lineRule="auto"/>
                        <w:rPr>
                          <w:rFonts w:ascii="Arial" w:hAnsi="Arial" w:cs="Arial"/>
                          <w:sz w:val="18"/>
                          <w:szCs w:val="18"/>
                        </w:rPr>
                      </w:pPr>
                      <w:r w:rsidRPr="00455EF8">
                        <w:rPr>
                          <w:rFonts w:ascii="Arial" w:hAnsi="Arial" w:cs="Arial"/>
                          <w:sz w:val="18"/>
                          <w:szCs w:val="18"/>
                        </w:rPr>
                        <w:t>202.842.2100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4B04EC">
        <w:rPr>
          <w:rFonts w:ascii="Arial" w:hAnsi="Arial" w:cs="Arial"/>
          <w:b/>
          <w:sz w:val="40"/>
          <w:szCs w:val="40"/>
        </w:rPr>
        <w:t>Wayne Barger Joins SmithGroup to Lead Global Health Practice</w:t>
      </w:r>
    </w:p>
    <w:p w14:paraId="03F22EB9" w14:textId="59249BD3" w:rsidR="00821509" w:rsidRDefault="00821509" w:rsidP="00821509">
      <w:pPr>
        <w:spacing w:after="0" w:line="240" w:lineRule="auto"/>
        <w:ind w:left="3600"/>
        <w:rPr>
          <w:rFonts w:ascii="Arial" w:hAnsi="Arial" w:cs="Arial"/>
          <w:bCs/>
          <w:sz w:val="20"/>
          <w:szCs w:val="20"/>
        </w:rPr>
      </w:pPr>
    </w:p>
    <w:p w14:paraId="2F6D8B96" w14:textId="3A8ECF29" w:rsidR="00821509" w:rsidRPr="00535322" w:rsidRDefault="004B04EC" w:rsidP="00821509">
      <w:pPr>
        <w:spacing w:line="240" w:lineRule="auto"/>
        <w:ind w:left="3600"/>
        <w:rPr>
          <w:rFonts w:ascii="Arial" w:hAnsi="Arial" w:cs="Arial"/>
          <w:bCs/>
          <w:sz w:val="20"/>
          <w:szCs w:val="20"/>
        </w:rPr>
      </w:pPr>
      <w:r>
        <w:rPr>
          <w:rFonts w:ascii="Arial" w:hAnsi="Arial" w:cs="Arial"/>
          <w:bCs/>
          <w:sz w:val="20"/>
          <w:szCs w:val="20"/>
        </w:rPr>
        <w:t>August 22</w:t>
      </w:r>
      <w:r w:rsidR="00821509">
        <w:rPr>
          <w:rFonts w:ascii="Arial" w:hAnsi="Arial" w:cs="Arial"/>
          <w:bCs/>
          <w:sz w:val="20"/>
          <w:szCs w:val="20"/>
        </w:rPr>
        <w:t>, 2018</w:t>
      </w:r>
      <w:r w:rsidR="00821509" w:rsidRPr="00535322">
        <w:rPr>
          <w:rFonts w:ascii="Arial" w:hAnsi="Arial" w:cs="Arial"/>
          <w:bCs/>
          <w:sz w:val="20"/>
          <w:szCs w:val="20"/>
        </w:rPr>
        <w:t xml:space="preserve"> – </w:t>
      </w:r>
      <w:r w:rsidRPr="004B04EC">
        <w:rPr>
          <w:rFonts w:ascii="Arial" w:hAnsi="Arial" w:cs="Arial"/>
          <w:bCs/>
          <w:sz w:val="20"/>
          <w:szCs w:val="20"/>
        </w:rPr>
        <w:t xml:space="preserve">SmithGroup, one of the nation’s largest integrated design firms, has hired experienced healthcare architect </w:t>
      </w:r>
      <w:hyperlink r:id="rId8" w:history="1">
        <w:r w:rsidRPr="004B04EC">
          <w:rPr>
            <w:rStyle w:val="Hyperlink"/>
            <w:rFonts w:ascii="Arial" w:hAnsi="Arial" w:cs="Arial"/>
            <w:bCs/>
            <w:sz w:val="20"/>
            <w:szCs w:val="20"/>
          </w:rPr>
          <w:t>Wayne Barger</w:t>
        </w:r>
      </w:hyperlink>
      <w:r w:rsidRPr="004B04EC">
        <w:rPr>
          <w:rFonts w:ascii="Arial" w:hAnsi="Arial" w:cs="Arial"/>
          <w:bCs/>
          <w:sz w:val="20"/>
          <w:szCs w:val="20"/>
        </w:rPr>
        <w:t xml:space="preserve"> to lead its </w:t>
      </w:r>
      <w:r>
        <w:rPr>
          <w:rFonts w:ascii="Arial" w:hAnsi="Arial" w:cs="Arial"/>
          <w:bCs/>
          <w:sz w:val="20"/>
          <w:szCs w:val="20"/>
        </w:rPr>
        <w:t xml:space="preserve">global </w:t>
      </w:r>
      <w:r w:rsidRPr="004B04EC">
        <w:rPr>
          <w:rFonts w:ascii="Arial" w:hAnsi="Arial" w:cs="Arial"/>
          <w:bCs/>
          <w:sz w:val="20"/>
          <w:szCs w:val="20"/>
        </w:rPr>
        <w:t xml:space="preserve">health practice. </w:t>
      </w:r>
      <w:r w:rsidR="00A90646">
        <w:rPr>
          <w:rFonts w:ascii="Arial" w:hAnsi="Arial" w:cs="Arial"/>
          <w:bCs/>
          <w:sz w:val="20"/>
          <w:szCs w:val="20"/>
        </w:rPr>
        <w:t xml:space="preserve">In this role, </w:t>
      </w:r>
      <w:r w:rsidRPr="004B04EC">
        <w:rPr>
          <w:rFonts w:ascii="Arial" w:hAnsi="Arial" w:cs="Arial"/>
          <w:bCs/>
          <w:sz w:val="20"/>
          <w:szCs w:val="20"/>
        </w:rPr>
        <w:t xml:space="preserve">Barger </w:t>
      </w:r>
      <w:r w:rsidR="00A90646">
        <w:rPr>
          <w:rFonts w:ascii="Arial" w:hAnsi="Arial" w:cs="Arial"/>
          <w:bCs/>
          <w:sz w:val="20"/>
          <w:szCs w:val="20"/>
        </w:rPr>
        <w:t xml:space="preserve">heads </w:t>
      </w:r>
      <w:proofErr w:type="spellStart"/>
      <w:r w:rsidR="00120869">
        <w:rPr>
          <w:rFonts w:ascii="Arial" w:hAnsi="Arial" w:cs="Arial"/>
          <w:bCs/>
          <w:sz w:val="20"/>
          <w:szCs w:val="20"/>
        </w:rPr>
        <w:t>SmithGroup’s</w:t>
      </w:r>
      <w:proofErr w:type="spellEnd"/>
      <w:r w:rsidR="00120869">
        <w:rPr>
          <w:rFonts w:ascii="Arial" w:hAnsi="Arial" w:cs="Arial"/>
          <w:bCs/>
          <w:sz w:val="20"/>
          <w:szCs w:val="20"/>
        </w:rPr>
        <w:t xml:space="preserve"> Health studios that provide </w:t>
      </w:r>
      <w:r w:rsidR="00171214">
        <w:rPr>
          <w:rFonts w:ascii="Arial" w:hAnsi="Arial" w:cs="Arial"/>
          <w:bCs/>
          <w:sz w:val="20"/>
          <w:szCs w:val="20"/>
        </w:rPr>
        <w:t xml:space="preserve">planning and design services </w:t>
      </w:r>
      <w:r w:rsidR="00F51AAD">
        <w:rPr>
          <w:rFonts w:ascii="Arial" w:hAnsi="Arial" w:cs="Arial"/>
          <w:bCs/>
          <w:sz w:val="20"/>
          <w:szCs w:val="20"/>
        </w:rPr>
        <w:t>across a broad spectrum of facility types including</w:t>
      </w:r>
      <w:r w:rsidR="00171214">
        <w:rPr>
          <w:rFonts w:ascii="Arial" w:hAnsi="Arial" w:cs="Arial"/>
          <w:bCs/>
          <w:sz w:val="20"/>
          <w:szCs w:val="20"/>
        </w:rPr>
        <w:t xml:space="preserve"> academic medicine, acute </w:t>
      </w:r>
      <w:r w:rsidR="00E7088F">
        <w:rPr>
          <w:rFonts w:ascii="Arial" w:hAnsi="Arial" w:cs="Arial"/>
          <w:bCs/>
          <w:sz w:val="20"/>
          <w:szCs w:val="20"/>
        </w:rPr>
        <w:t xml:space="preserve">and </w:t>
      </w:r>
      <w:r w:rsidR="00171214">
        <w:rPr>
          <w:rFonts w:ascii="Arial" w:hAnsi="Arial" w:cs="Arial"/>
          <w:bCs/>
          <w:sz w:val="20"/>
          <w:szCs w:val="20"/>
        </w:rPr>
        <w:t>ambulatory care, behavior</w:t>
      </w:r>
      <w:r w:rsidR="00E7088F">
        <w:rPr>
          <w:rFonts w:ascii="Arial" w:hAnsi="Arial" w:cs="Arial"/>
          <w:bCs/>
          <w:sz w:val="20"/>
          <w:szCs w:val="20"/>
        </w:rPr>
        <w:t>al</w:t>
      </w:r>
      <w:r w:rsidR="00171214">
        <w:rPr>
          <w:rFonts w:ascii="Arial" w:hAnsi="Arial" w:cs="Arial"/>
          <w:bCs/>
          <w:sz w:val="20"/>
          <w:szCs w:val="20"/>
        </w:rPr>
        <w:t xml:space="preserve"> health, </w:t>
      </w:r>
      <w:r w:rsidR="00E7088F">
        <w:rPr>
          <w:rFonts w:ascii="Arial" w:hAnsi="Arial" w:cs="Arial"/>
          <w:bCs/>
          <w:sz w:val="20"/>
          <w:szCs w:val="20"/>
        </w:rPr>
        <w:t>oncology</w:t>
      </w:r>
      <w:r w:rsidR="00171214">
        <w:rPr>
          <w:rFonts w:ascii="Arial" w:hAnsi="Arial" w:cs="Arial"/>
          <w:bCs/>
          <w:sz w:val="20"/>
          <w:szCs w:val="20"/>
        </w:rPr>
        <w:t xml:space="preserve">, emergency medicine, </w:t>
      </w:r>
      <w:r w:rsidR="00F51AAD">
        <w:rPr>
          <w:rFonts w:ascii="Arial" w:hAnsi="Arial" w:cs="Arial"/>
          <w:bCs/>
          <w:sz w:val="20"/>
          <w:szCs w:val="20"/>
        </w:rPr>
        <w:t>rehabilitation, senior living, translational health sciences, and women’s and children’s health</w:t>
      </w:r>
      <w:r w:rsidR="00120869">
        <w:rPr>
          <w:rFonts w:ascii="Arial" w:hAnsi="Arial" w:cs="Arial"/>
          <w:bCs/>
          <w:sz w:val="20"/>
          <w:szCs w:val="20"/>
        </w:rPr>
        <w:t xml:space="preserve">. </w:t>
      </w:r>
      <w:r w:rsidRPr="004B04EC">
        <w:rPr>
          <w:rFonts w:ascii="Arial" w:hAnsi="Arial" w:cs="Arial"/>
          <w:bCs/>
          <w:sz w:val="20"/>
          <w:szCs w:val="20"/>
        </w:rPr>
        <w:t xml:space="preserve">He </w:t>
      </w:r>
      <w:r>
        <w:rPr>
          <w:rFonts w:ascii="Arial" w:hAnsi="Arial" w:cs="Arial"/>
          <w:bCs/>
          <w:sz w:val="20"/>
          <w:szCs w:val="20"/>
        </w:rPr>
        <w:t>is</w:t>
      </w:r>
      <w:r w:rsidRPr="004B04EC">
        <w:rPr>
          <w:rFonts w:ascii="Arial" w:hAnsi="Arial" w:cs="Arial"/>
          <w:bCs/>
          <w:sz w:val="20"/>
          <w:szCs w:val="20"/>
        </w:rPr>
        <w:t xml:space="preserve"> based in </w:t>
      </w:r>
      <w:proofErr w:type="spellStart"/>
      <w:r>
        <w:rPr>
          <w:rFonts w:ascii="Arial" w:hAnsi="Arial" w:cs="Arial"/>
          <w:bCs/>
          <w:sz w:val="20"/>
          <w:szCs w:val="20"/>
        </w:rPr>
        <w:t>SmithGroup’s</w:t>
      </w:r>
      <w:proofErr w:type="spellEnd"/>
      <w:r w:rsidRPr="004B04EC">
        <w:rPr>
          <w:rFonts w:ascii="Arial" w:hAnsi="Arial" w:cs="Arial"/>
          <w:bCs/>
          <w:sz w:val="20"/>
          <w:szCs w:val="20"/>
        </w:rPr>
        <w:t xml:space="preserve"> Dallas, Texas office.</w:t>
      </w:r>
    </w:p>
    <w:p w14:paraId="354B16CF" w14:textId="5BDAA6A5" w:rsidR="00821509" w:rsidRPr="00535322" w:rsidRDefault="00821509" w:rsidP="00821509">
      <w:pPr>
        <w:spacing w:line="240" w:lineRule="auto"/>
        <w:ind w:left="3600"/>
        <w:rPr>
          <w:rFonts w:ascii="Arial" w:hAnsi="Arial" w:cs="Arial"/>
          <w:bCs/>
          <w:sz w:val="20"/>
          <w:szCs w:val="20"/>
        </w:rPr>
      </w:pPr>
      <w:r w:rsidRPr="009F699F">
        <w:rPr>
          <w:rFonts w:ascii="Arial" w:hAnsi="Arial" w:cs="Arial"/>
          <w:bCs/>
          <w:sz w:val="20"/>
          <w:szCs w:val="20"/>
        </w:rPr>
        <w:t>“</w:t>
      </w:r>
      <w:r w:rsidR="00AD24EA">
        <w:rPr>
          <w:rFonts w:ascii="Arial" w:hAnsi="Arial" w:cs="Arial"/>
          <w:bCs/>
          <w:sz w:val="20"/>
          <w:szCs w:val="20"/>
        </w:rPr>
        <w:t xml:space="preserve">Health is our largest practice at SmithGroup, and we know that leading such a </w:t>
      </w:r>
      <w:r w:rsidR="00826C50">
        <w:rPr>
          <w:rFonts w:ascii="Arial" w:hAnsi="Arial" w:cs="Arial"/>
          <w:bCs/>
          <w:sz w:val="20"/>
          <w:szCs w:val="20"/>
        </w:rPr>
        <w:t xml:space="preserve">diverse and vibrant </w:t>
      </w:r>
      <w:r w:rsidR="00A720E6">
        <w:rPr>
          <w:rFonts w:ascii="Arial" w:hAnsi="Arial" w:cs="Arial"/>
          <w:bCs/>
          <w:sz w:val="20"/>
          <w:szCs w:val="20"/>
        </w:rPr>
        <w:t>te</w:t>
      </w:r>
      <w:bookmarkStart w:id="1" w:name="_GoBack"/>
      <w:bookmarkEnd w:id="1"/>
      <w:r w:rsidR="00A720E6">
        <w:rPr>
          <w:rFonts w:ascii="Arial" w:hAnsi="Arial" w:cs="Arial"/>
          <w:bCs/>
          <w:sz w:val="20"/>
          <w:szCs w:val="20"/>
        </w:rPr>
        <w:t>am</w:t>
      </w:r>
      <w:r w:rsidR="0099399C">
        <w:rPr>
          <w:rFonts w:ascii="Arial" w:hAnsi="Arial" w:cs="Arial"/>
          <w:bCs/>
          <w:sz w:val="20"/>
          <w:szCs w:val="20"/>
        </w:rPr>
        <w:t xml:space="preserve"> requires </w:t>
      </w:r>
      <w:r w:rsidR="009944EA">
        <w:rPr>
          <w:rFonts w:ascii="Arial" w:hAnsi="Arial" w:cs="Arial"/>
          <w:bCs/>
          <w:sz w:val="20"/>
          <w:szCs w:val="20"/>
        </w:rPr>
        <w:t>just the right kind of talent</w:t>
      </w:r>
      <w:r w:rsidRPr="009F699F">
        <w:rPr>
          <w:rFonts w:ascii="Arial" w:hAnsi="Arial" w:cs="Arial"/>
          <w:bCs/>
          <w:sz w:val="20"/>
          <w:szCs w:val="20"/>
        </w:rPr>
        <w:t xml:space="preserve">,” </w:t>
      </w:r>
      <w:r w:rsidR="0031208A" w:rsidRPr="009F699F">
        <w:rPr>
          <w:rFonts w:ascii="Arial" w:hAnsi="Arial" w:cs="Arial"/>
          <w:bCs/>
          <w:sz w:val="20"/>
          <w:szCs w:val="20"/>
        </w:rPr>
        <w:t xml:space="preserve">says Mike Medici, SmithGroup </w:t>
      </w:r>
      <w:r w:rsidR="00377DA6">
        <w:rPr>
          <w:rFonts w:ascii="Arial" w:hAnsi="Arial" w:cs="Arial"/>
          <w:bCs/>
          <w:sz w:val="20"/>
          <w:szCs w:val="20"/>
        </w:rPr>
        <w:t xml:space="preserve">President and </w:t>
      </w:r>
      <w:r w:rsidR="0031208A" w:rsidRPr="009F699F">
        <w:rPr>
          <w:rFonts w:ascii="Arial" w:hAnsi="Arial" w:cs="Arial"/>
          <w:bCs/>
          <w:sz w:val="20"/>
          <w:szCs w:val="20"/>
        </w:rPr>
        <w:t xml:space="preserve">Managing Partner. </w:t>
      </w:r>
      <w:r w:rsidRPr="009F699F">
        <w:rPr>
          <w:rFonts w:ascii="Arial" w:hAnsi="Arial" w:cs="Arial"/>
          <w:bCs/>
          <w:sz w:val="20"/>
          <w:szCs w:val="20"/>
        </w:rPr>
        <w:t>“</w:t>
      </w:r>
      <w:r w:rsidR="009944EA">
        <w:rPr>
          <w:rFonts w:ascii="Arial" w:hAnsi="Arial" w:cs="Arial"/>
          <w:bCs/>
          <w:sz w:val="20"/>
          <w:szCs w:val="20"/>
        </w:rPr>
        <w:t xml:space="preserve">Wayne brings that </w:t>
      </w:r>
      <w:r w:rsidR="004B2C07">
        <w:rPr>
          <w:rFonts w:ascii="Arial" w:hAnsi="Arial" w:cs="Arial"/>
          <w:bCs/>
          <w:sz w:val="20"/>
          <w:szCs w:val="20"/>
        </w:rPr>
        <w:t>precise</w:t>
      </w:r>
      <w:r w:rsidR="009944EA">
        <w:rPr>
          <w:rFonts w:ascii="Arial" w:hAnsi="Arial" w:cs="Arial"/>
          <w:bCs/>
          <w:sz w:val="20"/>
          <w:szCs w:val="20"/>
        </w:rPr>
        <w:t xml:space="preserve"> mix of expertise</w:t>
      </w:r>
      <w:r w:rsidR="004B2C07">
        <w:rPr>
          <w:rFonts w:ascii="Arial" w:hAnsi="Arial" w:cs="Arial"/>
          <w:bCs/>
          <w:sz w:val="20"/>
          <w:szCs w:val="20"/>
        </w:rPr>
        <w:t xml:space="preserve">, </w:t>
      </w:r>
      <w:r w:rsidR="009944EA">
        <w:rPr>
          <w:rFonts w:ascii="Arial" w:hAnsi="Arial" w:cs="Arial"/>
          <w:bCs/>
          <w:sz w:val="20"/>
          <w:szCs w:val="20"/>
        </w:rPr>
        <w:t>passion for lead</w:t>
      </w:r>
      <w:r w:rsidR="004B2C07">
        <w:rPr>
          <w:rFonts w:ascii="Arial" w:hAnsi="Arial" w:cs="Arial"/>
          <w:bCs/>
          <w:sz w:val="20"/>
          <w:szCs w:val="20"/>
        </w:rPr>
        <w:t>ership, and forward-thinking nature</w:t>
      </w:r>
      <w:r w:rsidR="009944EA">
        <w:rPr>
          <w:rFonts w:ascii="Arial" w:hAnsi="Arial" w:cs="Arial"/>
          <w:bCs/>
          <w:sz w:val="20"/>
          <w:szCs w:val="20"/>
        </w:rPr>
        <w:t xml:space="preserve"> that will </w:t>
      </w:r>
      <w:r w:rsidR="008A7257">
        <w:rPr>
          <w:rFonts w:ascii="Arial" w:hAnsi="Arial" w:cs="Arial"/>
          <w:bCs/>
          <w:sz w:val="20"/>
          <w:szCs w:val="20"/>
        </w:rPr>
        <w:t xml:space="preserve">serve </w:t>
      </w:r>
      <w:r w:rsidR="0049563F">
        <w:rPr>
          <w:rFonts w:ascii="Arial" w:hAnsi="Arial" w:cs="Arial"/>
          <w:bCs/>
          <w:sz w:val="20"/>
          <w:szCs w:val="20"/>
        </w:rPr>
        <w:t>SmithGroup</w:t>
      </w:r>
      <w:r w:rsidR="008A7257">
        <w:rPr>
          <w:rFonts w:ascii="Arial" w:hAnsi="Arial" w:cs="Arial"/>
          <w:bCs/>
          <w:sz w:val="20"/>
          <w:szCs w:val="20"/>
        </w:rPr>
        <w:t xml:space="preserve"> well as we chart our new course to design a better future</w:t>
      </w:r>
      <w:r w:rsidRPr="009F699F">
        <w:rPr>
          <w:rFonts w:ascii="Arial" w:hAnsi="Arial" w:cs="Arial"/>
          <w:bCs/>
          <w:sz w:val="20"/>
          <w:szCs w:val="20"/>
        </w:rPr>
        <w:t>.”</w:t>
      </w:r>
    </w:p>
    <w:p w14:paraId="2A42A8BC" w14:textId="36303429" w:rsidR="00821509" w:rsidRPr="00535322" w:rsidRDefault="00821509" w:rsidP="00821509">
      <w:pPr>
        <w:spacing w:line="240" w:lineRule="auto"/>
        <w:ind w:left="3600"/>
        <w:rPr>
          <w:rFonts w:ascii="Arial" w:hAnsi="Arial" w:cs="Arial"/>
          <w:bCs/>
          <w:sz w:val="20"/>
          <w:szCs w:val="20"/>
        </w:rPr>
      </w:pPr>
      <w:proofErr w:type="spellStart"/>
      <w:r w:rsidRPr="00F07DA1">
        <w:rPr>
          <w:rFonts w:ascii="Arial" w:hAnsi="Arial" w:cs="Arial"/>
          <w:bCs/>
          <w:sz w:val="20"/>
          <w:szCs w:val="20"/>
        </w:rPr>
        <w:t>SmithGroup’s</w:t>
      </w:r>
      <w:proofErr w:type="spellEnd"/>
      <w:r w:rsidRPr="00F07DA1">
        <w:rPr>
          <w:rFonts w:ascii="Arial" w:hAnsi="Arial" w:cs="Arial"/>
          <w:bCs/>
          <w:sz w:val="20"/>
          <w:szCs w:val="20"/>
        </w:rPr>
        <w:t xml:space="preserve"> </w:t>
      </w:r>
      <w:hyperlink r:id="rId9" w:history="1">
        <w:r w:rsidRPr="006F3F33">
          <w:rPr>
            <w:rStyle w:val="Hyperlink"/>
            <w:rFonts w:ascii="Arial" w:hAnsi="Arial" w:cs="Arial"/>
            <w:bCs/>
            <w:sz w:val="20"/>
            <w:szCs w:val="20"/>
          </w:rPr>
          <w:t>Health Practice</w:t>
        </w:r>
      </w:hyperlink>
      <w:r w:rsidRPr="00F07DA1">
        <w:rPr>
          <w:rFonts w:ascii="Arial" w:hAnsi="Arial" w:cs="Arial"/>
          <w:bCs/>
          <w:sz w:val="20"/>
          <w:szCs w:val="20"/>
        </w:rPr>
        <w:t xml:space="preserve"> encompasses a range of specialty expertise, including strategic facility planning and design for all types of public and private health organizations</w:t>
      </w:r>
      <w:r w:rsidR="00377DA6">
        <w:rPr>
          <w:rFonts w:ascii="Arial" w:hAnsi="Arial" w:cs="Arial"/>
          <w:bCs/>
          <w:sz w:val="20"/>
          <w:szCs w:val="20"/>
        </w:rPr>
        <w:t xml:space="preserve"> around the world</w:t>
      </w:r>
      <w:r w:rsidRPr="00F07DA1">
        <w:rPr>
          <w:rFonts w:ascii="Arial" w:hAnsi="Arial" w:cs="Arial"/>
          <w:bCs/>
          <w:sz w:val="20"/>
          <w:szCs w:val="20"/>
        </w:rPr>
        <w:t xml:space="preserve">. The firm is the nation’s 7th largest healthcare architecture firm according to </w:t>
      </w:r>
      <w:r w:rsidRPr="00617EA4">
        <w:rPr>
          <w:rFonts w:ascii="Arial" w:hAnsi="Arial" w:cs="Arial"/>
          <w:bCs/>
          <w:i/>
          <w:sz w:val="20"/>
          <w:szCs w:val="20"/>
        </w:rPr>
        <w:t>Building Design + Construction</w:t>
      </w:r>
      <w:r w:rsidRPr="00F07DA1">
        <w:rPr>
          <w:rFonts w:ascii="Arial" w:hAnsi="Arial" w:cs="Arial"/>
          <w:bCs/>
          <w:sz w:val="20"/>
          <w:szCs w:val="20"/>
        </w:rPr>
        <w:t xml:space="preserve"> magazine. </w:t>
      </w:r>
      <w:r w:rsidR="001941E2">
        <w:rPr>
          <w:rFonts w:ascii="Arial" w:hAnsi="Arial" w:cs="Arial"/>
          <w:bCs/>
          <w:sz w:val="20"/>
          <w:szCs w:val="20"/>
        </w:rPr>
        <w:t>In the last five years</w:t>
      </w:r>
      <w:r w:rsidR="00256F44">
        <w:rPr>
          <w:rFonts w:ascii="Arial" w:hAnsi="Arial" w:cs="Arial"/>
          <w:bCs/>
          <w:sz w:val="20"/>
          <w:szCs w:val="20"/>
        </w:rPr>
        <w:t xml:space="preserve">, </w:t>
      </w:r>
      <w:proofErr w:type="spellStart"/>
      <w:r w:rsidR="00256F44">
        <w:rPr>
          <w:rFonts w:ascii="Arial" w:hAnsi="Arial" w:cs="Arial"/>
          <w:bCs/>
          <w:sz w:val="20"/>
          <w:szCs w:val="20"/>
        </w:rPr>
        <w:t>SmithGroup’s</w:t>
      </w:r>
      <w:proofErr w:type="spellEnd"/>
      <w:r w:rsidR="00256F44">
        <w:rPr>
          <w:rFonts w:ascii="Arial" w:hAnsi="Arial" w:cs="Arial"/>
          <w:bCs/>
          <w:sz w:val="20"/>
          <w:szCs w:val="20"/>
        </w:rPr>
        <w:t xml:space="preserve"> Health Practice has completed more than 20 million square feet of hospitals and specialty care facilities.</w:t>
      </w:r>
    </w:p>
    <w:p w14:paraId="0C951290" w14:textId="58482463" w:rsidR="00576AA2" w:rsidRDefault="0071453D" w:rsidP="00821509">
      <w:pPr>
        <w:spacing w:line="240" w:lineRule="auto"/>
        <w:ind w:left="3600"/>
        <w:rPr>
          <w:rFonts w:ascii="Arial" w:hAnsi="Arial" w:cs="Arial"/>
          <w:bCs/>
          <w:sz w:val="20"/>
          <w:szCs w:val="20"/>
        </w:rPr>
      </w:pPr>
      <w:r>
        <w:rPr>
          <w:rFonts w:ascii="Arial" w:hAnsi="Arial" w:cs="Arial"/>
          <w:bCs/>
          <w:sz w:val="20"/>
          <w:szCs w:val="20"/>
        </w:rPr>
        <w:t xml:space="preserve">Barger leads the practice </w:t>
      </w:r>
      <w:r w:rsidR="00FA0FA2">
        <w:rPr>
          <w:rFonts w:ascii="Arial" w:hAnsi="Arial" w:cs="Arial"/>
          <w:bCs/>
          <w:sz w:val="20"/>
          <w:szCs w:val="20"/>
        </w:rPr>
        <w:t xml:space="preserve">in a time when the healthcare market is experiencing rapidly changing care models. </w:t>
      </w:r>
      <w:r w:rsidR="007C34C5">
        <w:rPr>
          <w:rFonts w:ascii="Arial" w:hAnsi="Arial" w:cs="Arial"/>
          <w:bCs/>
          <w:sz w:val="20"/>
          <w:szCs w:val="20"/>
        </w:rPr>
        <w:t xml:space="preserve">The practice seeks to redefine the healthcare experience to respond to these changes through initiatives like their </w:t>
      </w:r>
      <w:hyperlink r:id="rId10" w:history="1">
        <w:proofErr w:type="spellStart"/>
        <w:r w:rsidR="007C34C5" w:rsidRPr="003A768D">
          <w:rPr>
            <w:rStyle w:val="Hyperlink"/>
            <w:rFonts w:ascii="Arial" w:hAnsi="Arial" w:cs="Arial"/>
            <w:bCs/>
            <w:sz w:val="20"/>
            <w:szCs w:val="20"/>
          </w:rPr>
          <w:t>IdeaLab</w:t>
        </w:r>
        <w:proofErr w:type="spellEnd"/>
      </w:hyperlink>
      <w:r w:rsidR="003A768D">
        <w:rPr>
          <w:rFonts w:ascii="Arial" w:hAnsi="Arial" w:cs="Arial"/>
          <w:bCs/>
          <w:sz w:val="20"/>
          <w:szCs w:val="20"/>
        </w:rPr>
        <w:t xml:space="preserve"> series</w:t>
      </w:r>
      <w:r w:rsidR="00EF7D70">
        <w:rPr>
          <w:rFonts w:ascii="Arial" w:hAnsi="Arial" w:cs="Arial"/>
          <w:bCs/>
          <w:sz w:val="20"/>
          <w:szCs w:val="20"/>
        </w:rPr>
        <w:t xml:space="preserve">. </w:t>
      </w:r>
      <w:proofErr w:type="spellStart"/>
      <w:r w:rsidR="00EF7D70">
        <w:rPr>
          <w:rFonts w:ascii="Arial" w:hAnsi="Arial" w:cs="Arial"/>
          <w:bCs/>
          <w:sz w:val="20"/>
          <w:szCs w:val="20"/>
        </w:rPr>
        <w:t>IdeaLab</w:t>
      </w:r>
      <w:proofErr w:type="spellEnd"/>
      <w:r w:rsidR="00B27537">
        <w:rPr>
          <w:rFonts w:ascii="Arial" w:hAnsi="Arial" w:cs="Arial"/>
          <w:bCs/>
          <w:sz w:val="20"/>
          <w:szCs w:val="20"/>
        </w:rPr>
        <w:t xml:space="preserve"> examines potential disruptors in healthcare</w:t>
      </w:r>
      <w:r w:rsidR="00711D98">
        <w:rPr>
          <w:rFonts w:ascii="Arial" w:hAnsi="Arial" w:cs="Arial"/>
          <w:bCs/>
          <w:sz w:val="20"/>
          <w:szCs w:val="20"/>
        </w:rPr>
        <w:t xml:space="preserve">, like artificial intelligence or </w:t>
      </w:r>
      <w:r w:rsidR="00CA7C30">
        <w:rPr>
          <w:rFonts w:ascii="Arial" w:hAnsi="Arial" w:cs="Arial"/>
          <w:bCs/>
          <w:sz w:val="20"/>
          <w:szCs w:val="20"/>
        </w:rPr>
        <w:t>increasing global</w:t>
      </w:r>
      <w:r w:rsidR="00711D98">
        <w:rPr>
          <w:rFonts w:ascii="Arial" w:hAnsi="Arial" w:cs="Arial"/>
          <w:bCs/>
          <w:sz w:val="20"/>
          <w:szCs w:val="20"/>
        </w:rPr>
        <w:t xml:space="preserve"> urbanization,</w:t>
      </w:r>
      <w:r w:rsidR="00B27537">
        <w:rPr>
          <w:rFonts w:ascii="Arial" w:hAnsi="Arial" w:cs="Arial"/>
          <w:bCs/>
          <w:sz w:val="20"/>
          <w:szCs w:val="20"/>
        </w:rPr>
        <w:t xml:space="preserve"> and </w:t>
      </w:r>
      <w:r w:rsidR="00E7088F">
        <w:rPr>
          <w:rFonts w:ascii="Arial" w:hAnsi="Arial" w:cs="Arial"/>
          <w:bCs/>
          <w:sz w:val="20"/>
          <w:szCs w:val="20"/>
        </w:rPr>
        <w:t xml:space="preserve">uses design and speculative thinking </w:t>
      </w:r>
      <w:r w:rsidR="00285EB9">
        <w:rPr>
          <w:rFonts w:ascii="Arial" w:hAnsi="Arial" w:cs="Arial"/>
          <w:bCs/>
          <w:sz w:val="20"/>
          <w:szCs w:val="20"/>
        </w:rPr>
        <w:t xml:space="preserve">to address </w:t>
      </w:r>
      <w:r w:rsidR="00711D98">
        <w:rPr>
          <w:rFonts w:ascii="Arial" w:hAnsi="Arial" w:cs="Arial"/>
          <w:bCs/>
          <w:sz w:val="20"/>
          <w:szCs w:val="20"/>
        </w:rPr>
        <w:t xml:space="preserve">these </w:t>
      </w:r>
      <w:r w:rsidR="00E7088F">
        <w:rPr>
          <w:rFonts w:ascii="Arial" w:hAnsi="Arial" w:cs="Arial"/>
          <w:bCs/>
          <w:sz w:val="20"/>
          <w:szCs w:val="20"/>
        </w:rPr>
        <w:t xml:space="preserve">future </w:t>
      </w:r>
      <w:r w:rsidR="00711D98">
        <w:rPr>
          <w:rFonts w:ascii="Arial" w:hAnsi="Arial" w:cs="Arial"/>
          <w:bCs/>
          <w:sz w:val="20"/>
          <w:szCs w:val="20"/>
        </w:rPr>
        <w:t xml:space="preserve">challenges so that clients are </w:t>
      </w:r>
      <w:r w:rsidR="00E7088F">
        <w:rPr>
          <w:rFonts w:ascii="Arial" w:hAnsi="Arial" w:cs="Arial"/>
          <w:bCs/>
          <w:sz w:val="20"/>
          <w:szCs w:val="20"/>
        </w:rPr>
        <w:t>ready</w:t>
      </w:r>
      <w:r w:rsidR="00711D98">
        <w:rPr>
          <w:rFonts w:ascii="Arial" w:hAnsi="Arial" w:cs="Arial"/>
          <w:bCs/>
          <w:sz w:val="20"/>
          <w:szCs w:val="20"/>
        </w:rPr>
        <w:t xml:space="preserve"> to meet them</w:t>
      </w:r>
      <w:r w:rsidR="00285EB9">
        <w:rPr>
          <w:rFonts w:ascii="Arial" w:hAnsi="Arial" w:cs="Arial"/>
          <w:bCs/>
          <w:sz w:val="20"/>
          <w:szCs w:val="20"/>
        </w:rPr>
        <w:t>.</w:t>
      </w:r>
    </w:p>
    <w:p w14:paraId="17D8E8AA" w14:textId="7F515DF0" w:rsidR="00384940" w:rsidRDefault="00384940" w:rsidP="00384940">
      <w:pPr>
        <w:spacing w:line="240" w:lineRule="auto"/>
        <w:ind w:left="3600"/>
        <w:rPr>
          <w:rFonts w:ascii="Arial" w:hAnsi="Arial" w:cs="Arial"/>
          <w:bCs/>
          <w:sz w:val="20"/>
          <w:szCs w:val="20"/>
        </w:rPr>
      </w:pPr>
      <w:r w:rsidRPr="004B04EC">
        <w:rPr>
          <w:rFonts w:ascii="Arial" w:hAnsi="Arial" w:cs="Arial"/>
          <w:bCs/>
          <w:sz w:val="20"/>
          <w:szCs w:val="20"/>
        </w:rPr>
        <w:t xml:space="preserve">Barger joins SmithGroup after serving as Senior Vice President at </w:t>
      </w:r>
      <w:proofErr w:type="spellStart"/>
      <w:r w:rsidRPr="004B04EC">
        <w:rPr>
          <w:rFonts w:ascii="Arial" w:hAnsi="Arial" w:cs="Arial"/>
          <w:bCs/>
          <w:sz w:val="20"/>
          <w:szCs w:val="20"/>
        </w:rPr>
        <w:t>CallisonRTKL</w:t>
      </w:r>
      <w:proofErr w:type="spellEnd"/>
      <w:r w:rsidRPr="004B04EC">
        <w:rPr>
          <w:rFonts w:ascii="Arial" w:hAnsi="Arial" w:cs="Arial"/>
          <w:bCs/>
          <w:sz w:val="20"/>
          <w:szCs w:val="20"/>
        </w:rPr>
        <w:t xml:space="preserve"> in </w:t>
      </w:r>
      <w:r w:rsidR="00E7088F">
        <w:rPr>
          <w:rFonts w:ascii="Arial" w:hAnsi="Arial" w:cs="Arial"/>
          <w:bCs/>
          <w:sz w:val="20"/>
          <w:szCs w:val="20"/>
        </w:rPr>
        <w:t>its</w:t>
      </w:r>
      <w:r w:rsidRPr="004B04EC">
        <w:rPr>
          <w:rFonts w:ascii="Arial" w:hAnsi="Arial" w:cs="Arial"/>
          <w:bCs/>
          <w:sz w:val="20"/>
          <w:szCs w:val="20"/>
        </w:rPr>
        <w:t xml:space="preserve"> Healthcare Practice Group. There, he developed a long roster of award-winning healthcare projects for a variety of clients including the branches of the Department of Defense and systems like </w:t>
      </w:r>
      <w:hyperlink r:id="rId11" w:history="1">
        <w:r w:rsidRPr="004B04EC">
          <w:rPr>
            <w:rStyle w:val="Hyperlink"/>
            <w:rFonts w:ascii="Arial" w:hAnsi="Arial" w:cs="Arial"/>
            <w:bCs/>
            <w:sz w:val="20"/>
            <w:szCs w:val="20"/>
          </w:rPr>
          <w:t>UT Southwestern Medical Center</w:t>
        </w:r>
      </w:hyperlink>
      <w:r w:rsidRPr="004B04EC">
        <w:rPr>
          <w:rFonts w:ascii="Arial" w:hAnsi="Arial" w:cs="Arial"/>
          <w:bCs/>
          <w:sz w:val="20"/>
          <w:szCs w:val="20"/>
        </w:rPr>
        <w:t xml:space="preserve">, </w:t>
      </w:r>
      <w:hyperlink r:id="rId12" w:history="1">
        <w:r w:rsidRPr="004B04EC">
          <w:rPr>
            <w:rStyle w:val="Hyperlink"/>
            <w:rFonts w:ascii="Arial" w:hAnsi="Arial" w:cs="Arial"/>
            <w:bCs/>
            <w:sz w:val="20"/>
            <w:szCs w:val="20"/>
          </w:rPr>
          <w:t>Cook Children’s Health Care System</w:t>
        </w:r>
      </w:hyperlink>
      <w:r w:rsidRPr="004B04EC">
        <w:rPr>
          <w:rFonts w:ascii="Arial" w:hAnsi="Arial" w:cs="Arial"/>
          <w:bCs/>
          <w:sz w:val="20"/>
          <w:szCs w:val="20"/>
        </w:rPr>
        <w:t xml:space="preserve">, </w:t>
      </w:r>
      <w:hyperlink r:id="rId13" w:history="1">
        <w:r w:rsidRPr="004B04EC">
          <w:rPr>
            <w:rStyle w:val="Hyperlink"/>
            <w:rFonts w:ascii="Arial" w:hAnsi="Arial" w:cs="Arial"/>
            <w:bCs/>
            <w:sz w:val="20"/>
            <w:szCs w:val="20"/>
          </w:rPr>
          <w:t>CHI St. Luke’s Health</w:t>
        </w:r>
      </w:hyperlink>
      <w:r w:rsidRPr="004B04EC">
        <w:rPr>
          <w:rFonts w:ascii="Arial" w:hAnsi="Arial" w:cs="Arial"/>
          <w:bCs/>
          <w:sz w:val="20"/>
          <w:szCs w:val="20"/>
        </w:rPr>
        <w:t xml:space="preserve">, </w:t>
      </w:r>
      <w:hyperlink r:id="rId14" w:history="1">
        <w:r w:rsidRPr="004B04EC">
          <w:rPr>
            <w:rStyle w:val="Hyperlink"/>
            <w:rFonts w:ascii="Arial" w:hAnsi="Arial" w:cs="Arial"/>
            <w:bCs/>
            <w:sz w:val="20"/>
            <w:szCs w:val="20"/>
          </w:rPr>
          <w:t>Methodist Health System</w:t>
        </w:r>
      </w:hyperlink>
      <w:r w:rsidRPr="004B04EC">
        <w:rPr>
          <w:rFonts w:ascii="Arial" w:hAnsi="Arial" w:cs="Arial"/>
          <w:bCs/>
          <w:sz w:val="20"/>
          <w:szCs w:val="20"/>
        </w:rPr>
        <w:t xml:space="preserve">, </w:t>
      </w:r>
      <w:hyperlink r:id="rId15" w:history="1">
        <w:r w:rsidRPr="004B04EC">
          <w:rPr>
            <w:rStyle w:val="Hyperlink"/>
            <w:rFonts w:ascii="Arial" w:hAnsi="Arial" w:cs="Arial"/>
            <w:bCs/>
            <w:sz w:val="20"/>
            <w:szCs w:val="20"/>
          </w:rPr>
          <w:t>Community Health Network</w:t>
        </w:r>
      </w:hyperlink>
      <w:r w:rsidRPr="004B04EC">
        <w:rPr>
          <w:rFonts w:ascii="Arial" w:hAnsi="Arial" w:cs="Arial"/>
          <w:bCs/>
          <w:sz w:val="20"/>
          <w:szCs w:val="20"/>
        </w:rPr>
        <w:t xml:space="preserve">, </w:t>
      </w:r>
      <w:hyperlink r:id="rId16" w:history="1">
        <w:r w:rsidRPr="004B04EC">
          <w:rPr>
            <w:rStyle w:val="Hyperlink"/>
            <w:rFonts w:ascii="Arial" w:hAnsi="Arial" w:cs="Arial"/>
            <w:bCs/>
            <w:sz w:val="20"/>
            <w:szCs w:val="20"/>
          </w:rPr>
          <w:t>Medical City Dallas</w:t>
        </w:r>
      </w:hyperlink>
      <w:r w:rsidRPr="004B04EC">
        <w:rPr>
          <w:rFonts w:ascii="Arial" w:hAnsi="Arial" w:cs="Arial"/>
          <w:bCs/>
          <w:sz w:val="20"/>
          <w:szCs w:val="20"/>
        </w:rPr>
        <w:t xml:space="preserve">, </w:t>
      </w:r>
      <w:hyperlink r:id="rId17" w:history="1">
        <w:proofErr w:type="spellStart"/>
        <w:r w:rsidRPr="004B04EC">
          <w:rPr>
            <w:rStyle w:val="Hyperlink"/>
            <w:rFonts w:ascii="Arial" w:hAnsi="Arial" w:cs="Arial"/>
            <w:bCs/>
            <w:sz w:val="20"/>
            <w:szCs w:val="20"/>
          </w:rPr>
          <w:t>UCHealth</w:t>
        </w:r>
        <w:proofErr w:type="spellEnd"/>
      </w:hyperlink>
      <w:r w:rsidRPr="004B04EC">
        <w:rPr>
          <w:rFonts w:ascii="Arial" w:hAnsi="Arial" w:cs="Arial"/>
          <w:bCs/>
          <w:sz w:val="20"/>
          <w:szCs w:val="20"/>
        </w:rPr>
        <w:t xml:space="preserve">, and </w:t>
      </w:r>
      <w:hyperlink r:id="rId18" w:history="1">
        <w:r w:rsidRPr="004B04EC">
          <w:rPr>
            <w:rStyle w:val="Hyperlink"/>
            <w:rFonts w:ascii="Arial" w:hAnsi="Arial" w:cs="Arial"/>
            <w:bCs/>
            <w:sz w:val="20"/>
            <w:szCs w:val="20"/>
          </w:rPr>
          <w:t xml:space="preserve">San Luis Valley Regional Medical Center. </w:t>
        </w:r>
      </w:hyperlink>
      <w:r w:rsidRPr="004B04EC">
        <w:rPr>
          <w:rFonts w:ascii="Arial" w:hAnsi="Arial" w:cs="Arial"/>
          <w:bCs/>
          <w:sz w:val="20"/>
          <w:szCs w:val="20"/>
        </w:rPr>
        <w:t xml:space="preserve"> </w:t>
      </w:r>
    </w:p>
    <w:p w14:paraId="6DDBCECA" w14:textId="4E5D8B9E" w:rsidR="001D061D" w:rsidRDefault="001D061D" w:rsidP="00384940">
      <w:pPr>
        <w:spacing w:line="240" w:lineRule="auto"/>
        <w:ind w:left="3600"/>
        <w:rPr>
          <w:rFonts w:ascii="Arial" w:hAnsi="Arial" w:cs="Arial"/>
          <w:bCs/>
          <w:sz w:val="20"/>
          <w:szCs w:val="20"/>
        </w:rPr>
      </w:pPr>
      <w:r w:rsidRPr="001D061D">
        <w:rPr>
          <w:rFonts w:ascii="Arial" w:hAnsi="Arial" w:cs="Arial"/>
          <w:bCs/>
          <w:sz w:val="20"/>
          <w:szCs w:val="20"/>
        </w:rPr>
        <w:t xml:space="preserve">Barger is a graduate of Kent State University with a Bachelor of Science and a Bachelor of Architecture. </w:t>
      </w:r>
      <w:r w:rsidR="00D9352D">
        <w:rPr>
          <w:rFonts w:ascii="Arial" w:hAnsi="Arial" w:cs="Arial"/>
          <w:bCs/>
          <w:sz w:val="20"/>
          <w:szCs w:val="20"/>
        </w:rPr>
        <w:t>He</w:t>
      </w:r>
      <w:r w:rsidRPr="001D061D">
        <w:rPr>
          <w:rFonts w:ascii="Arial" w:hAnsi="Arial" w:cs="Arial"/>
          <w:bCs/>
          <w:sz w:val="20"/>
          <w:szCs w:val="20"/>
        </w:rPr>
        <w:t xml:space="preserve"> is a member of </w:t>
      </w:r>
      <w:r w:rsidR="00E7088F">
        <w:rPr>
          <w:rFonts w:ascii="Arial" w:hAnsi="Arial" w:cs="Arial"/>
          <w:bCs/>
          <w:sz w:val="20"/>
          <w:szCs w:val="20"/>
        </w:rPr>
        <w:t>the American Institute of Architects,</w:t>
      </w:r>
      <w:r w:rsidRPr="001D061D">
        <w:rPr>
          <w:rFonts w:ascii="Arial" w:hAnsi="Arial" w:cs="Arial"/>
          <w:bCs/>
          <w:sz w:val="20"/>
          <w:szCs w:val="20"/>
        </w:rPr>
        <w:t xml:space="preserve"> Dallas chapter, </w:t>
      </w:r>
      <w:r w:rsidR="00E7088F">
        <w:rPr>
          <w:rFonts w:ascii="Arial" w:hAnsi="Arial" w:cs="Arial"/>
          <w:bCs/>
          <w:sz w:val="20"/>
          <w:szCs w:val="20"/>
        </w:rPr>
        <w:t>and</w:t>
      </w:r>
      <w:r w:rsidRPr="001D061D">
        <w:rPr>
          <w:rFonts w:ascii="Arial" w:hAnsi="Arial" w:cs="Arial"/>
          <w:bCs/>
          <w:sz w:val="20"/>
          <w:szCs w:val="20"/>
        </w:rPr>
        <w:t xml:space="preserve"> previously served as chapter treasurer and a member of </w:t>
      </w:r>
      <w:r w:rsidR="00E7088F">
        <w:rPr>
          <w:rFonts w:ascii="Arial" w:hAnsi="Arial" w:cs="Arial"/>
          <w:bCs/>
          <w:sz w:val="20"/>
          <w:szCs w:val="20"/>
        </w:rPr>
        <w:t>its</w:t>
      </w:r>
      <w:r w:rsidRPr="001D061D">
        <w:rPr>
          <w:rFonts w:ascii="Arial" w:hAnsi="Arial" w:cs="Arial"/>
          <w:bCs/>
          <w:sz w:val="20"/>
          <w:szCs w:val="20"/>
        </w:rPr>
        <w:t xml:space="preserve"> board of directors. He is also a board member for the Dallas Architecture </w:t>
      </w:r>
      <w:r w:rsidR="005E301E">
        <w:rPr>
          <w:rFonts w:ascii="Arial" w:hAnsi="Arial" w:cs="Arial"/>
          <w:bCs/>
          <w:sz w:val="20"/>
          <w:szCs w:val="20"/>
        </w:rPr>
        <w:t xml:space="preserve">and Design </w:t>
      </w:r>
      <w:r w:rsidRPr="001D061D">
        <w:rPr>
          <w:rFonts w:ascii="Arial" w:hAnsi="Arial" w:cs="Arial"/>
          <w:bCs/>
          <w:sz w:val="20"/>
          <w:szCs w:val="20"/>
        </w:rPr>
        <w:t>Foundation. A native of Toledo, Ohio, Barger is now a resident of Coppell, Texas.</w:t>
      </w:r>
    </w:p>
    <w:p w14:paraId="7F2DC5C6" w14:textId="21FC31DD" w:rsidR="00821509" w:rsidRPr="00F07DA1" w:rsidRDefault="00821509" w:rsidP="00821509">
      <w:pPr>
        <w:spacing w:line="240" w:lineRule="auto"/>
        <w:ind w:left="3600"/>
        <w:rPr>
          <w:rFonts w:ascii="Arial" w:hAnsi="Arial" w:cs="Arial"/>
          <w:sz w:val="20"/>
          <w:szCs w:val="20"/>
        </w:rPr>
      </w:pPr>
      <w:r w:rsidRPr="00F07DA1">
        <w:rPr>
          <w:rFonts w:ascii="Arial" w:hAnsi="Arial" w:cs="Arial"/>
          <w:b/>
          <w:bCs/>
          <w:sz w:val="20"/>
          <w:szCs w:val="20"/>
        </w:rPr>
        <w:lastRenderedPageBreak/>
        <w:t>SmithGroup</w:t>
      </w:r>
      <w:r w:rsidRPr="00F07DA1">
        <w:rPr>
          <w:rFonts w:ascii="Arial" w:hAnsi="Arial" w:cs="Arial"/>
          <w:bCs/>
          <w:sz w:val="20"/>
          <w:szCs w:val="20"/>
        </w:rPr>
        <w:t xml:space="preserve"> (www.smithgroup.com) is one of the world’s preeminent integrated design firms. Working across a network of 12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p w14:paraId="58DB7B34" w14:textId="7BBAB677" w:rsidR="00C3529E" w:rsidRPr="00821509" w:rsidRDefault="00C3529E" w:rsidP="00821509">
      <w:pPr>
        <w:spacing w:line="240" w:lineRule="auto"/>
      </w:pPr>
    </w:p>
    <w:sectPr w:rsidR="00C3529E" w:rsidRPr="00821509" w:rsidSect="00821509">
      <w:headerReference w:type="default" r:id="rId19"/>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120869"/>
    <w:rsid w:val="00171214"/>
    <w:rsid w:val="001941E2"/>
    <w:rsid w:val="001D061D"/>
    <w:rsid w:val="001E7E45"/>
    <w:rsid w:val="00256F44"/>
    <w:rsid w:val="00285EB9"/>
    <w:rsid w:val="0031208A"/>
    <w:rsid w:val="00340253"/>
    <w:rsid w:val="00377DA6"/>
    <w:rsid w:val="00384940"/>
    <w:rsid w:val="003968E5"/>
    <w:rsid w:val="003A768D"/>
    <w:rsid w:val="00455EF8"/>
    <w:rsid w:val="0049563F"/>
    <w:rsid w:val="004B04EC"/>
    <w:rsid w:val="004B2C07"/>
    <w:rsid w:val="004B7694"/>
    <w:rsid w:val="004D7A58"/>
    <w:rsid w:val="00566413"/>
    <w:rsid w:val="00576AA2"/>
    <w:rsid w:val="005B3D26"/>
    <w:rsid w:val="005D5561"/>
    <w:rsid w:val="005E301E"/>
    <w:rsid w:val="00711D98"/>
    <w:rsid w:val="0071453D"/>
    <w:rsid w:val="007C34C5"/>
    <w:rsid w:val="007C474F"/>
    <w:rsid w:val="00821509"/>
    <w:rsid w:val="00826C50"/>
    <w:rsid w:val="008A7257"/>
    <w:rsid w:val="00935D69"/>
    <w:rsid w:val="0099399C"/>
    <w:rsid w:val="009944EA"/>
    <w:rsid w:val="009F699F"/>
    <w:rsid w:val="00A03A77"/>
    <w:rsid w:val="00A404CC"/>
    <w:rsid w:val="00A42D26"/>
    <w:rsid w:val="00A720E6"/>
    <w:rsid w:val="00A90646"/>
    <w:rsid w:val="00AD24EA"/>
    <w:rsid w:val="00B024C8"/>
    <w:rsid w:val="00B27537"/>
    <w:rsid w:val="00B35F96"/>
    <w:rsid w:val="00B91F52"/>
    <w:rsid w:val="00C3529E"/>
    <w:rsid w:val="00CA7C30"/>
    <w:rsid w:val="00D9352D"/>
    <w:rsid w:val="00E7088F"/>
    <w:rsid w:val="00EF7D70"/>
    <w:rsid w:val="00F51AAD"/>
    <w:rsid w:val="00FA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people/wayne-barger" TargetMode="External"/><Relationship Id="rId13" Type="http://schemas.openxmlformats.org/officeDocument/2006/relationships/hyperlink" Target="https://www.chistlukeshealth.org/" TargetMode="External"/><Relationship Id="rId18" Type="http://schemas.openxmlformats.org/officeDocument/2006/relationships/hyperlink" Target="https://sanluisvalleyhealth.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hrista.montgomery@smithgroup.com" TargetMode="External"/><Relationship Id="rId12" Type="http://schemas.openxmlformats.org/officeDocument/2006/relationships/hyperlink" Target="https://www.cookchildrens.org/Pages/default.aspx" TargetMode="External"/><Relationship Id="rId17" Type="http://schemas.openxmlformats.org/officeDocument/2006/relationships/hyperlink" Target="https://www.uchealth.org/" TargetMode="External"/><Relationship Id="rId2" Type="http://schemas.openxmlformats.org/officeDocument/2006/relationships/settings" Target="settings.xml"/><Relationship Id="rId16" Type="http://schemas.openxmlformats.org/officeDocument/2006/relationships/hyperlink" Target="https://medicalcityhospita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hrista.montgomery@smithgroup.com" TargetMode="External"/><Relationship Id="rId11" Type="http://schemas.openxmlformats.org/officeDocument/2006/relationships/hyperlink" Target="https://www.utsouthwestern.edu/" TargetMode="External"/><Relationship Id="rId5" Type="http://schemas.openxmlformats.org/officeDocument/2006/relationships/endnotes" Target="endnotes.xml"/><Relationship Id="rId15" Type="http://schemas.openxmlformats.org/officeDocument/2006/relationships/hyperlink" Target="https://www.ecommunity.com/" TargetMode="External"/><Relationship Id="rId10" Type="http://schemas.openxmlformats.org/officeDocument/2006/relationships/hyperlink" Target="https://www.smithgroup.com/perspectives/2018/idealab-disrupting-the-healthcare-status-qu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mithgroup.com/markets/healthcare" TargetMode="External"/><Relationship Id="rId14" Type="http://schemas.openxmlformats.org/officeDocument/2006/relationships/hyperlink" Target="https://www.methodisthealthsyst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Christa Montgomery</cp:lastModifiedBy>
  <cp:revision>2</cp:revision>
  <dcterms:created xsi:type="dcterms:W3CDTF">2018-08-21T21:43:00Z</dcterms:created>
  <dcterms:modified xsi:type="dcterms:W3CDTF">2018-08-21T21:43:00Z</dcterms:modified>
</cp:coreProperties>
</file>