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70CFD" w14:textId="77777777" w:rsidR="007B3E51" w:rsidRPr="007B3E51" w:rsidRDefault="007B3E51">
      <w:pPr>
        <w:rPr>
          <w:rFonts w:ascii="Helvetica" w:hAnsi="Helvetica"/>
          <w:sz w:val="23"/>
          <w:szCs w:val="23"/>
        </w:rPr>
      </w:pPr>
      <w:r w:rsidRPr="007B3E51">
        <w:rPr>
          <w:rFonts w:ascii="Helvetica" w:hAnsi="Helvetica"/>
          <w:sz w:val="23"/>
          <w:szCs w:val="23"/>
        </w:rPr>
        <w:t>FOR IMMEDIATE RELEASE</w:t>
      </w:r>
      <w:r w:rsidR="00F96F96">
        <w:rPr>
          <w:rFonts w:ascii="Helvetica" w:hAnsi="Helvetica"/>
          <w:sz w:val="23"/>
          <w:szCs w:val="23"/>
        </w:rPr>
        <w:tab/>
      </w:r>
      <w:r w:rsidR="00F96F96">
        <w:rPr>
          <w:rFonts w:ascii="Helvetica" w:hAnsi="Helvetica"/>
          <w:sz w:val="23"/>
          <w:szCs w:val="23"/>
        </w:rPr>
        <w:tab/>
      </w:r>
      <w:r w:rsidR="00F96F96">
        <w:rPr>
          <w:rFonts w:ascii="Helvetica" w:hAnsi="Helvetica"/>
          <w:sz w:val="23"/>
          <w:szCs w:val="23"/>
        </w:rPr>
        <w:tab/>
      </w:r>
      <w:r w:rsidR="00F96F96">
        <w:rPr>
          <w:rFonts w:ascii="Helvetica" w:hAnsi="Helvetica"/>
          <w:sz w:val="23"/>
          <w:szCs w:val="23"/>
        </w:rPr>
        <w:tab/>
      </w:r>
      <w:r w:rsidR="00F96F96">
        <w:rPr>
          <w:rFonts w:ascii="Helvetica" w:hAnsi="Helvetica"/>
          <w:sz w:val="23"/>
          <w:szCs w:val="23"/>
        </w:rPr>
        <w:tab/>
      </w:r>
    </w:p>
    <w:p w14:paraId="3FC9EA2D" w14:textId="77777777" w:rsidR="00D45A14" w:rsidRDefault="00D45A14" w:rsidP="00EB6EFB">
      <w:pPr>
        <w:spacing w:after="0" w:line="240" w:lineRule="auto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Media Contact</w:t>
      </w:r>
    </w:p>
    <w:p w14:paraId="402996E4" w14:textId="77777777" w:rsidR="00D45A14" w:rsidRDefault="00F96F96" w:rsidP="00EB6EFB">
      <w:pPr>
        <w:spacing w:after="0" w:line="240" w:lineRule="auto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Michelle Eidson</w:t>
      </w:r>
    </w:p>
    <w:p w14:paraId="168E7ACD" w14:textId="77777777" w:rsidR="00D45A14" w:rsidRDefault="00F96F96" w:rsidP="00EB6EFB">
      <w:pPr>
        <w:spacing w:after="0" w:line="240" w:lineRule="auto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Vice President of Marketing and Business Development</w:t>
      </w:r>
    </w:p>
    <w:p w14:paraId="7309D95F" w14:textId="77777777" w:rsidR="00EB6EFB" w:rsidRDefault="00EB6EFB" w:rsidP="00EB6EFB">
      <w:pPr>
        <w:spacing w:after="0" w:line="240" w:lineRule="auto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Ph: +1</w:t>
      </w:r>
      <w:r w:rsidR="00F96F96">
        <w:rPr>
          <w:rFonts w:ascii="Helvetica" w:hAnsi="Helvetica"/>
          <w:sz w:val="23"/>
          <w:szCs w:val="23"/>
        </w:rPr>
        <w:t xml:space="preserve"> 303 292 7308</w:t>
      </w:r>
    </w:p>
    <w:p w14:paraId="5BE4F59D" w14:textId="77777777" w:rsidR="00EB6EFB" w:rsidRDefault="00C738F5" w:rsidP="00EB6EFB">
      <w:pPr>
        <w:spacing w:after="0" w:line="240" w:lineRule="auto"/>
        <w:rPr>
          <w:rFonts w:ascii="Helvetica" w:hAnsi="Helvetica"/>
          <w:sz w:val="23"/>
          <w:szCs w:val="23"/>
        </w:rPr>
      </w:pPr>
      <w:hyperlink r:id="rId6" w:history="1">
        <w:r w:rsidR="00F96F96" w:rsidRPr="00862E58">
          <w:rPr>
            <w:rStyle w:val="Hyperlink"/>
            <w:rFonts w:ascii="Helvetica" w:hAnsi="Helvetica"/>
            <w:sz w:val="23"/>
            <w:szCs w:val="23"/>
          </w:rPr>
          <w:t>meidson@platteriverequity.com</w:t>
        </w:r>
      </w:hyperlink>
      <w:r w:rsidR="00F96F96">
        <w:rPr>
          <w:rFonts w:ascii="Helvetica" w:hAnsi="Helvetica"/>
          <w:sz w:val="23"/>
          <w:szCs w:val="23"/>
        </w:rPr>
        <w:t xml:space="preserve"> </w:t>
      </w:r>
    </w:p>
    <w:p w14:paraId="79AF7BA5" w14:textId="77777777" w:rsidR="00EB6EFB" w:rsidRDefault="00EB6EFB">
      <w:pPr>
        <w:rPr>
          <w:rFonts w:ascii="Helvetica" w:hAnsi="Helvetica"/>
          <w:sz w:val="23"/>
          <w:szCs w:val="23"/>
        </w:rPr>
      </w:pPr>
    </w:p>
    <w:p w14:paraId="5C27738F" w14:textId="77777777" w:rsidR="00FC3440" w:rsidRPr="00336AC0" w:rsidRDefault="00336AC0" w:rsidP="005E6363">
      <w:pPr>
        <w:spacing w:after="360" w:line="240" w:lineRule="auto"/>
        <w:jc w:val="center"/>
        <w:rPr>
          <w:rFonts w:ascii="Arial" w:hAnsi="Arial" w:cs="Arial"/>
          <w:b/>
        </w:rPr>
      </w:pPr>
      <w:r w:rsidRPr="00336AC0">
        <w:rPr>
          <w:rFonts w:ascii="Arial" w:hAnsi="Arial" w:cs="Arial"/>
          <w:b/>
        </w:rPr>
        <w:t xml:space="preserve">Platte River Equity </w:t>
      </w:r>
      <w:r w:rsidR="00BE4E01">
        <w:rPr>
          <w:rFonts w:ascii="Arial" w:hAnsi="Arial" w:cs="Arial"/>
          <w:b/>
        </w:rPr>
        <w:t>Promotes</w:t>
      </w:r>
      <w:r w:rsidRPr="00336AC0">
        <w:rPr>
          <w:rFonts w:ascii="Arial" w:hAnsi="Arial" w:cs="Arial"/>
          <w:b/>
        </w:rPr>
        <w:t xml:space="preserve"> </w:t>
      </w:r>
      <w:r w:rsidR="0062238E">
        <w:rPr>
          <w:rFonts w:ascii="Arial" w:hAnsi="Arial" w:cs="Arial"/>
          <w:b/>
        </w:rPr>
        <w:t>Derria</w:t>
      </w:r>
      <w:r w:rsidR="00BE4E01">
        <w:rPr>
          <w:rFonts w:ascii="Arial" w:hAnsi="Arial" w:cs="Arial"/>
          <w:b/>
        </w:rPr>
        <w:t xml:space="preserve"> Banta</w:t>
      </w:r>
      <w:r w:rsidRPr="00336AC0">
        <w:rPr>
          <w:rFonts w:ascii="Arial" w:hAnsi="Arial" w:cs="Arial"/>
          <w:b/>
        </w:rPr>
        <w:t xml:space="preserve"> to Managing Director</w:t>
      </w:r>
      <w:r w:rsidR="0062238E">
        <w:rPr>
          <w:rFonts w:ascii="Arial" w:hAnsi="Arial" w:cs="Arial"/>
          <w:b/>
        </w:rPr>
        <w:t xml:space="preserve"> &amp; Chief Financial Officer</w:t>
      </w:r>
    </w:p>
    <w:p w14:paraId="70891049" w14:textId="3B3E36CB" w:rsidR="00336AC0" w:rsidRPr="00336AC0" w:rsidRDefault="00DA79C6" w:rsidP="00336AC0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Cs/>
          <w:color w:val="000000" w:themeColor="text1"/>
        </w:rPr>
      </w:pPr>
      <w:r w:rsidRPr="00336AC0">
        <w:rPr>
          <w:rFonts w:ascii="Arial" w:eastAsia="Times New Roman" w:hAnsi="Arial" w:cs="Arial"/>
          <w:bCs/>
          <w:color w:val="000000" w:themeColor="text1"/>
        </w:rPr>
        <w:t>Denver, CO</w:t>
      </w:r>
      <w:r w:rsidR="00B8029F" w:rsidRPr="00336AC0">
        <w:rPr>
          <w:rFonts w:ascii="Arial" w:eastAsia="Times New Roman" w:hAnsi="Arial" w:cs="Arial"/>
          <w:bCs/>
          <w:color w:val="000000" w:themeColor="text1"/>
        </w:rPr>
        <w:t xml:space="preserve">, </w:t>
      </w:r>
      <w:r w:rsidR="00BE4E01">
        <w:rPr>
          <w:rFonts w:ascii="Arial" w:eastAsia="Times New Roman" w:hAnsi="Arial" w:cs="Arial"/>
          <w:bCs/>
          <w:color w:val="000000" w:themeColor="text1"/>
        </w:rPr>
        <w:t xml:space="preserve">March </w:t>
      </w:r>
      <w:r w:rsidR="00C738F5">
        <w:rPr>
          <w:rFonts w:ascii="Arial" w:eastAsia="Times New Roman" w:hAnsi="Arial" w:cs="Arial"/>
          <w:bCs/>
          <w:color w:val="000000" w:themeColor="text1"/>
        </w:rPr>
        <w:t>14</w:t>
      </w:r>
      <w:r w:rsidR="00336AC0" w:rsidRPr="00336AC0">
        <w:rPr>
          <w:rFonts w:ascii="Arial" w:eastAsia="Times New Roman" w:hAnsi="Arial" w:cs="Arial"/>
          <w:bCs/>
          <w:color w:val="000000" w:themeColor="text1"/>
        </w:rPr>
        <w:t>, 2017</w:t>
      </w:r>
      <w:r w:rsidR="007B3E51" w:rsidRPr="00336AC0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B8029F" w:rsidRPr="00336AC0">
        <w:rPr>
          <w:rFonts w:ascii="Arial" w:eastAsia="Times New Roman" w:hAnsi="Arial" w:cs="Arial"/>
          <w:bCs/>
          <w:color w:val="000000" w:themeColor="text1"/>
        </w:rPr>
        <w:t xml:space="preserve">- </w:t>
      </w:r>
      <w:r w:rsidR="00336AC0" w:rsidRPr="00336AC0">
        <w:rPr>
          <w:rFonts w:ascii="Arial" w:eastAsia="Times New Roman" w:hAnsi="Arial" w:cs="Arial"/>
          <w:bCs/>
          <w:color w:val="000000" w:themeColor="text1"/>
        </w:rPr>
        <w:t xml:space="preserve">Platte River Equity announced today the promotion of </w:t>
      </w:r>
      <w:r w:rsidR="00BE4E01">
        <w:rPr>
          <w:rFonts w:ascii="Arial" w:eastAsia="Times New Roman" w:hAnsi="Arial" w:cs="Arial"/>
          <w:bCs/>
          <w:color w:val="000000" w:themeColor="text1"/>
        </w:rPr>
        <w:t>Derria D. Banta</w:t>
      </w:r>
      <w:r w:rsidR="00336AC0" w:rsidRPr="00336AC0">
        <w:rPr>
          <w:rFonts w:ascii="Arial" w:eastAsia="Times New Roman" w:hAnsi="Arial" w:cs="Arial"/>
          <w:bCs/>
          <w:color w:val="000000" w:themeColor="text1"/>
        </w:rPr>
        <w:t xml:space="preserve"> to Managing Director </w:t>
      </w:r>
      <w:r w:rsidR="00EA540C">
        <w:rPr>
          <w:rFonts w:ascii="Arial" w:eastAsia="Times New Roman" w:hAnsi="Arial" w:cs="Arial"/>
          <w:bCs/>
          <w:color w:val="000000" w:themeColor="text1"/>
        </w:rPr>
        <w:t>&amp;</w:t>
      </w:r>
      <w:r w:rsidR="00BE4E01">
        <w:rPr>
          <w:rFonts w:ascii="Arial" w:eastAsia="Times New Roman" w:hAnsi="Arial" w:cs="Arial"/>
          <w:bCs/>
          <w:color w:val="000000" w:themeColor="text1"/>
        </w:rPr>
        <w:t xml:space="preserve"> Chief Financial Officer</w:t>
      </w:r>
      <w:r w:rsidR="00336AC0" w:rsidRPr="00336AC0">
        <w:rPr>
          <w:rFonts w:ascii="Arial" w:eastAsia="Times New Roman" w:hAnsi="Arial" w:cs="Arial"/>
          <w:bCs/>
          <w:color w:val="000000" w:themeColor="text1"/>
        </w:rPr>
        <w:t xml:space="preserve">.  </w:t>
      </w:r>
      <w:r w:rsidR="000744CC">
        <w:rPr>
          <w:rFonts w:ascii="Arial" w:eastAsia="Times New Roman" w:hAnsi="Arial" w:cs="Arial"/>
          <w:bCs/>
          <w:color w:val="000000" w:themeColor="text1"/>
        </w:rPr>
        <w:t>She will oversee both firm and fund administration for Platte River and</w:t>
      </w:r>
      <w:r w:rsidR="00E63A10">
        <w:rPr>
          <w:rFonts w:ascii="Arial" w:eastAsia="Times New Roman" w:hAnsi="Arial" w:cs="Arial"/>
          <w:bCs/>
          <w:color w:val="000000" w:themeColor="text1"/>
        </w:rPr>
        <w:t xml:space="preserve"> also</w:t>
      </w:r>
      <w:r w:rsidR="000744CC">
        <w:rPr>
          <w:rFonts w:ascii="Arial" w:eastAsia="Times New Roman" w:hAnsi="Arial" w:cs="Arial"/>
          <w:bCs/>
          <w:color w:val="000000" w:themeColor="text1"/>
        </w:rPr>
        <w:t xml:space="preserve"> serve</w:t>
      </w:r>
      <w:r w:rsidR="00E63A10">
        <w:rPr>
          <w:rFonts w:ascii="Arial" w:eastAsia="Times New Roman" w:hAnsi="Arial" w:cs="Arial"/>
          <w:bCs/>
          <w:color w:val="000000" w:themeColor="text1"/>
        </w:rPr>
        <w:t>s</w:t>
      </w:r>
      <w:r w:rsidR="000744CC">
        <w:rPr>
          <w:rFonts w:ascii="Arial" w:eastAsia="Times New Roman" w:hAnsi="Arial" w:cs="Arial"/>
          <w:bCs/>
          <w:color w:val="000000" w:themeColor="text1"/>
        </w:rPr>
        <w:t xml:space="preserve"> as its Chief Compliance Officer.</w:t>
      </w:r>
    </w:p>
    <w:p w14:paraId="5542AA78" w14:textId="77777777" w:rsidR="00336AC0" w:rsidRPr="00336AC0" w:rsidRDefault="00336AC0" w:rsidP="00336AC0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Cs/>
          <w:color w:val="000000" w:themeColor="text1"/>
        </w:rPr>
      </w:pPr>
    </w:p>
    <w:p w14:paraId="7992916F" w14:textId="3BA550EC" w:rsidR="00336AC0" w:rsidRPr="00336AC0" w:rsidRDefault="00BE4E01" w:rsidP="00336AC0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Cs/>
          <w:color w:val="000000" w:themeColor="text1"/>
        </w:rPr>
      </w:pPr>
      <w:r w:rsidRPr="00BE4E01">
        <w:rPr>
          <w:rFonts w:ascii="Arial" w:eastAsia="Times New Roman" w:hAnsi="Arial" w:cs="Arial"/>
          <w:bCs/>
          <w:color w:val="000000" w:themeColor="text1"/>
        </w:rPr>
        <w:t>Derria joined Platte River in 2012 as C</w:t>
      </w:r>
      <w:bookmarkStart w:id="0" w:name="_GoBack"/>
      <w:bookmarkEnd w:id="0"/>
      <w:r w:rsidRPr="00BE4E01">
        <w:rPr>
          <w:rFonts w:ascii="Arial" w:eastAsia="Times New Roman" w:hAnsi="Arial" w:cs="Arial"/>
          <w:bCs/>
          <w:color w:val="000000" w:themeColor="text1"/>
        </w:rPr>
        <w:t xml:space="preserve">hief Financial Officer, having led </w:t>
      </w:r>
      <w:r>
        <w:rPr>
          <w:rFonts w:ascii="Arial" w:eastAsia="Times New Roman" w:hAnsi="Arial" w:cs="Arial"/>
          <w:bCs/>
          <w:color w:val="000000" w:themeColor="text1"/>
        </w:rPr>
        <w:t xml:space="preserve">the firm’s </w:t>
      </w:r>
      <w:r w:rsidRPr="00BE4E01">
        <w:rPr>
          <w:rFonts w:ascii="Arial" w:eastAsia="Times New Roman" w:hAnsi="Arial" w:cs="Arial"/>
          <w:bCs/>
          <w:color w:val="000000" w:themeColor="text1"/>
        </w:rPr>
        <w:t xml:space="preserve">fund administration on an outsourced basis since </w:t>
      </w:r>
      <w:r>
        <w:rPr>
          <w:rFonts w:ascii="Arial" w:eastAsia="Times New Roman" w:hAnsi="Arial" w:cs="Arial"/>
          <w:bCs/>
          <w:color w:val="000000" w:themeColor="text1"/>
        </w:rPr>
        <w:t>its</w:t>
      </w:r>
      <w:r w:rsidRPr="00BE4E01">
        <w:rPr>
          <w:rFonts w:ascii="Arial" w:eastAsia="Times New Roman" w:hAnsi="Arial" w:cs="Arial"/>
          <w:bCs/>
          <w:color w:val="000000" w:themeColor="text1"/>
        </w:rPr>
        <w:t xml:space="preserve"> inception in 2006. </w:t>
      </w:r>
      <w:r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BE4E01">
        <w:rPr>
          <w:rFonts w:ascii="Arial" w:eastAsia="Times New Roman" w:hAnsi="Arial" w:cs="Arial"/>
          <w:bCs/>
          <w:color w:val="000000" w:themeColor="text1"/>
        </w:rPr>
        <w:t xml:space="preserve">Prior to joining Platte River, </w:t>
      </w:r>
      <w:r w:rsidR="00EA540C">
        <w:rPr>
          <w:rFonts w:ascii="Arial" w:eastAsia="Times New Roman" w:hAnsi="Arial" w:cs="Arial"/>
          <w:bCs/>
          <w:color w:val="000000" w:themeColor="text1"/>
        </w:rPr>
        <w:t>she</w:t>
      </w:r>
      <w:r w:rsidRPr="00BE4E01">
        <w:rPr>
          <w:rFonts w:ascii="Arial" w:eastAsia="Times New Roman" w:hAnsi="Arial" w:cs="Arial"/>
          <w:bCs/>
          <w:color w:val="000000" w:themeColor="text1"/>
        </w:rPr>
        <w:t xml:space="preserve"> was President of an accounting firm she co-founded in 2008 to provide outsourced accounting and financial services to private equity and venture capital firms.</w:t>
      </w:r>
    </w:p>
    <w:p w14:paraId="06E25959" w14:textId="77777777" w:rsidR="00336AC0" w:rsidRPr="00336AC0" w:rsidRDefault="00336AC0" w:rsidP="00336AC0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Cs/>
          <w:color w:val="000000" w:themeColor="text1"/>
        </w:rPr>
      </w:pPr>
    </w:p>
    <w:p w14:paraId="348A4EED" w14:textId="6BD9E3DE" w:rsidR="00336AC0" w:rsidRPr="00336AC0" w:rsidRDefault="00EA540C" w:rsidP="00336AC0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Derria holds a B.S. in Accounting from the University of Wyoming and</w:t>
      </w:r>
      <w:r w:rsidR="00BE4E01" w:rsidRPr="00BE4E01">
        <w:rPr>
          <w:rFonts w:ascii="Arial" w:eastAsia="Times New Roman" w:hAnsi="Arial" w:cs="Arial"/>
          <w:bCs/>
          <w:color w:val="000000" w:themeColor="text1"/>
        </w:rPr>
        <w:t xml:space="preserve"> is a Certified Public Accountant</w:t>
      </w:r>
      <w:r w:rsidR="00E63A10">
        <w:rPr>
          <w:rFonts w:ascii="Arial" w:eastAsia="Times New Roman" w:hAnsi="Arial" w:cs="Arial"/>
          <w:bCs/>
          <w:color w:val="000000" w:themeColor="text1"/>
        </w:rPr>
        <w:t>.</w:t>
      </w:r>
      <w:r w:rsidR="00BE4E01" w:rsidRPr="00BE4E01">
        <w:rPr>
          <w:rFonts w:ascii="Arial" w:eastAsia="Times New Roman" w:hAnsi="Arial" w:cs="Arial"/>
          <w:bCs/>
          <w:color w:val="000000" w:themeColor="text1"/>
        </w:rPr>
        <w:t xml:space="preserve"> </w:t>
      </w:r>
    </w:p>
    <w:p w14:paraId="3902984A" w14:textId="77777777" w:rsidR="00C930B4" w:rsidRPr="00336AC0" w:rsidRDefault="00C930B4" w:rsidP="00336AC0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Cs/>
          <w:color w:val="000000" w:themeColor="text1"/>
        </w:rPr>
      </w:pPr>
    </w:p>
    <w:p w14:paraId="33991F95" w14:textId="77777777" w:rsidR="007B3E51" w:rsidRPr="00336AC0" w:rsidRDefault="007B3E51" w:rsidP="00B8029F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</w:rPr>
      </w:pPr>
      <w:r w:rsidRPr="00336AC0">
        <w:rPr>
          <w:rFonts w:ascii="Arial" w:eastAsia="Times New Roman" w:hAnsi="Arial" w:cs="Arial"/>
          <w:b/>
          <w:bCs/>
          <w:color w:val="000000" w:themeColor="text1"/>
        </w:rPr>
        <w:t>About Platte River Equity</w:t>
      </w:r>
    </w:p>
    <w:p w14:paraId="145D62A9" w14:textId="188DCD25" w:rsidR="007B3E51" w:rsidRPr="00336AC0" w:rsidRDefault="007B3E51" w:rsidP="00DA4E8F">
      <w:pPr>
        <w:shd w:val="clear" w:color="auto" w:fill="FFFFFF"/>
        <w:spacing w:after="240" w:line="360" w:lineRule="auto"/>
        <w:textAlignment w:val="baseline"/>
        <w:rPr>
          <w:rFonts w:ascii="Arial" w:hAnsi="Arial" w:cs="Arial"/>
          <w:color w:val="444444"/>
        </w:rPr>
      </w:pPr>
      <w:r w:rsidRPr="00336AC0">
        <w:rPr>
          <w:rFonts w:ascii="Arial" w:hAnsi="Arial" w:cs="Arial"/>
        </w:rPr>
        <w:t xml:space="preserve">Based in Denver, Colorado, Platte River Equity is a private equity firm focused on equity investments from $20 million to $80 million in lower middle market operating companies with enterprise values generally between $40 million and $250 million. The firm invests in </w:t>
      </w:r>
      <w:r w:rsidR="00FF5F79">
        <w:rPr>
          <w:rFonts w:ascii="Arial" w:hAnsi="Arial" w:cs="Arial"/>
        </w:rPr>
        <w:t xml:space="preserve">four targeted industry </w:t>
      </w:r>
      <w:r w:rsidRPr="00336AC0">
        <w:rPr>
          <w:rFonts w:ascii="Arial" w:hAnsi="Arial" w:cs="Arial"/>
        </w:rPr>
        <w:t>sectors</w:t>
      </w:r>
      <w:r w:rsidRPr="00336AC0">
        <w:rPr>
          <w:rFonts w:ascii="Arial" w:hAnsi="Arial" w:cs="Arial"/>
          <w:color w:val="444444"/>
        </w:rPr>
        <w:t xml:space="preserve"> </w:t>
      </w:r>
      <w:r w:rsidRPr="00336AC0">
        <w:rPr>
          <w:rFonts w:ascii="Arial" w:hAnsi="Arial" w:cs="Arial"/>
        </w:rPr>
        <w:t xml:space="preserve">where it has deep operating and investing experience, including </w:t>
      </w:r>
      <w:r w:rsidR="00FF5F79">
        <w:rPr>
          <w:rFonts w:ascii="Arial" w:hAnsi="Arial" w:cs="Arial"/>
        </w:rPr>
        <w:t>A</w:t>
      </w:r>
      <w:r w:rsidR="00FF5F79" w:rsidRPr="00336AC0">
        <w:rPr>
          <w:rFonts w:ascii="Arial" w:hAnsi="Arial" w:cs="Arial"/>
        </w:rPr>
        <w:t xml:space="preserve">erospace </w:t>
      </w:r>
      <w:r w:rsidR="00FF5F79">
        <w:rPr>
          <w:rFonts w:ascii="Arial" w:hAnsi="Arial" w:cs="Arial"/>
        </w:rPr>
        <w:t>&amp; T</w:t>
      </w:r>
      <w:r w:rsidR="00FF5F79" w:rsidRPr="00336AC0">
        <w:rPr>
          <w:rFonts w:ascii="Arial" w:hAnsi="Arial" w:cs="Arial"/>
        </w:rPr>
        <w:t>ransportation</w:t>
      </w:r>
      <w:r w:rsidRPr="00336AC0">
        <w:rPr>
          <w:rFonts w:ascii="Arial" w:hAnsi="Arial" w:cs="Arial"/>
        </w:rPr>
        <w:t xml:space="preserve">; </w:t>
      </w:r>
      <w:r w:rsidR="00FF5F79">
        <w:rPr>
          <w:rFonts w:ascii="Arial" w:hAnsi="Arial" w:cs="Arial"/>
        </w:rPr>
        <w:t>E</w:t>
      </w:r>
      <w:r w:rsidR="00FF5F79" w:rsidRPr="00336AC0">
        <w:rPr>
          <w:rFonts w:ascii="Arial" w:hAnsi="Arial" w:cs="Arial"/>
        </w:rPr>
        <w:t xml:space="preserve">nergy </w:t>
      </w:r>
      <w:r w:rsidR="00FF5F79">
        <w:rPr>
          <w:rFonts w:ascii="Arial" w:hAnsi="Arial" w:cs="Arial"/>
        </w:rPr>
        <w:t>&amp; Power</w:t>
      </w:r>
      <w:r w:rsidRPr="00336AC0">
        <w:rPr>
          <w:rFonts w:ascii="Arial" w:hAnsi="Arial" w:cs="Arial"/>
        </w:rPr>
        <w:t xml:space="preserve">; </w:t>
      </w:r>
      <w:r w:rsidR="00FF5F79">
        <w:rPr>
          <w:rFonts w:ascii="Arial" w:hAnsi="Arial" w:cs="Arial"/>
        </w:rPr>
        <w:t>A</w:t>
      </w:r>
      <w:r w:rsidR="00FF5F79" w:rsidRPr="00336AC0">
        <w:rPr>
          <w:rFonts w:ascii="Arial" w:hAnsi="Arial" w:cs="Arial"/>
        </w:rPr>
        <w:t>griculture</w:t>
      </w:r>
      <w:r w:rsidR="00FF5F79">
        <w:rPr>
          <w:rFonts w:ascii="Arial" w:hAnsi="Arial" w:cs="Arial"/>
        </w:rPr>
        <w:t xml:space="preserve"> </w:t>
      </w:r>
      <w:r w:rsidR="00E63A10">
        <w:rPr>
          <w:rFonts w:ascii="Arial" w:hAnsi="Arial" w:cs="Arial"/>
        </w:rPr>
        <w:t>&amp;</w:t>
      </w:r>
      <w:r w:rsidR="00E63A10" w:rsidRPr="00336AC0">
        <w:rPr>
          <w:rFonts w:ascii="Arial" w:hAnsi="Arial" w:cs="Arial"/>
        </w:rPr>
        <w:t xml:space="preserve"> </w:t>
      </w:r>
      <w:r w:rsidR="00FF5F79">
        <w:rPr>
          <w:rFonts w:ascii="Arial" w:hAnsi="Arial" w:cs="Arial"/>
        </w:rPr>
        <w:t>C</w:t>
      </w:r>
      <w:r w:rsidR="00FF5F79" w:rsidRPr="00336AC0">
        <w:rPr>
          <w:rFonts w:ascii="Arial" w:hAnsi="Arial" w:cs="Arial"/>
        </w:rPr>
        <w:t>hemicals</w:t>
      </w:r>
      <w:r w:rsidR="00E63A10">
        <w:rPr>
          <w:rFonts w:ascii="Arial" w:hAnsi="Arial" w:cs="Arial"/>
        </w:rPr>
        <w:t>;</w:t>
      </w:r>
      <w:r w:rsidR="00E63A10" w:rsidRPr="00336AC0">
        <w:rPr>
          <w:rFonts w:ascii="Arial" w:hAnsi="Arial" w:cs="Arial"/>
        </w:rPr>
        <w:t xml:space="preserve"> </w:t>
      </w:r>
      <w:r w:rsidR="00FF5F79">
        <w:rPr>
          <w:rFonts w:ascii="Arial" w:hAnsi="Arial" w:cs="Arial"/>
        </w:rPr>
        <w:t>and M</w:t>
      </w:r>
      <w:r w:rsidR="00FF5F79" w:rsidRPr="00336AC0">
        <w:rPr>
          <w:rFonts w:ascii="Arial" w:hAnsi="Arial" w:cs="Arial"/>
        </w:rPr>
        <w:t xml:space="preserve">etals </w:t>
      </w:r>
      <w:r w:rsidR="00FF5F79">
        <w:rPr>
          <w:rFonts w:ascii="Arial" w:hAnsi="Arial" w:cs="Arial"/>
        </w:rPr>
        <w:t>&amp; M</w:t>
      </w:r>
      <w:r w:rsidR="00FF5F79" w:rsidRPr="00336AC0">
        <w:rPr>
          <w:rFonts w:ascii="Arial" w:hAnsi="Arial" w:cs="Arial"/>
        </w:rPr>
        <w:t>inerals</w:t>
      </w:r>
      <w:r w:rsidRPr="00336AC0">
        <w:rPr>
          <w:rFonts w:ascii="Arial" w:hAnsi="Arial" w:cs="Arial"/>
        </w:rPr>
        <w:t xml:space="preserve">. </w:t>
      </w:r>
      <w:r w:rsidR="000744CC">
        <w:rPr>
          <w:rFonts w:ascii="Arial" w:hAnsi="Arial" w:cs="Arial"/>
        </w:rPr>
        <w:t xml:space="preserve"> </w:t>
      </w:r>
      <w:r w:rsidRPr="00336AC0">
        <w:rPr>
          <w:rFonts w:ascii="Arial" w:hAnsi="Arial" w:cs="Arial"/>
        </w:rPr>
        <w:t>Platte River has raised funds with committed capital in excess of $700 million.</w:t>
      </w:r>
    </w:p>
    <w:sectPr w:rsidR="007B3E51" w:rsidRPr="00336A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7BF79" w14:textId="77777777" w:rsidR="00BE4E01" w:rsidRDefault="00BE4E01" w:rsidP="00F96F96">
      <w:pPr>
        <w:spacing w:after="0" w:line="240" w:lineRule="auto"/>
      </w:pPr>
      <w:r>
        <w:separator/>
      </w:r>
    </w:p>
  </w:endnote>
  <w:endnote w:type="continuationSeparator" w:id="0">
    <w:p w14:paraId="12376DBD" w14:textId="77777777" w:rsidR="00BE4E01" w:rsidRDefault="00BE4E01" w:rsidP="00F9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EA477" w14:textId="77777777" w:rsidR="00BE4E01" w:rsidRDefault="00BE4E01" w:rsidP="00F96F96">
      <w:pPr>
        <w:spacing w:after="0" w:line="240" w:lineRule="auto"/>
      </w:pPr>
      <w:r>
        <w:separator/>
      </w:r>
    </w:p>
  </w:footnote>
  <w:footnote w:type="continuationSeparator" w:id="0">
    <w:p w14:paraId="02BA59B8" w14:textId="77777777" w:rsidR="00BE4E01" w:rsidRDefault="00BE4E01" w:rsidP="00F9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5D38" w14:textId="77777777" w:rsidR="00BE4E01" w:rsidRDefault="00BE4E01" w:rsidP="00F96F96">
    <w:pPr>
      <w:pStyle w:val="Header"/>
      <w:jc w:val="right"/>
    </w:pPr>
    <w:r w:rsidRPr="00F96F96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 wp14:anchorId="78533328" wp14:editId="2ADE7FBE">
          <wp:extent cx="866692" cy="1224804"/>
          <wp:effectExtent l="0" t="0" r="0" b="0"/>
          <wp:docPr id="3" name="Picture 3" descr="U:\My Documents\Marketing\Logos\PRE_Logo_Badge_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My Documents\Marketing\Logos\PRE_Logo_Badge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809" cy="1237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C6"/>
    <w:rsid w:val="000744CC"/>
    <w:rsid w:val="000851D3"/>
    <w:rsid w:val="000D126B"/>
    <w:rsid w:val="0016001B"/>
    <w:rsid w:val="00191BEB"/>
    <w:rsid w:val="001B43B1"/>
    <w:rsid w:val="001C71A0"/>
    <w:rsid w:val="00251E8B"/>
    <w:rsid w:val="002A54B7"/>
    <w:rsid w:val="002A578E"/>
    <w:rsid w:val="002A7833"/>
    <w:rsid w:val="00336AC0"/>
    <w:rsid w:val="00365EE2"/>
    <w:rsid w:val="0039440B"/>
    <w:rsid w:val="003E203A"/>
    <w:rsid w:val="00527AC0"/>
    <w:rsid w:val="005E6363"/>
    <w:rsid w:val="005F7291"/>
    <w:rsid w:val="0062238E"/>
    <w:rsid w:val="006343A4"/>
    <w:rsid w:val="006543DE"/>
    <w:rsid w:val="006A1B53"/>
    <w:rsid w:val="006F03F6"/>
    <w:rsid w:val="007311F8"/>
    <w:rsid w:val="00740399"/>
    <w:rsid w:val="007A3FA3"/>
    <w:rsid w:val="007B3E51"/>
    <w:rsid w:val="007E4A1E"/>
    <w:rsid w:val="00807403"/>
    <w:rsid w:val="008244BA"/>
    <w:rsid w:val="00842506"/>
    <w:rsid w:val="00856C52"/>
    <w:rsid w:val="00864A59"/>
    <w:rsid w:val="00891A2D"/>
    <w:rsid w:val="00891AFC"/>
    <w:rsid w:val="00907C91"/>
    <w:rsid w:val="00986290"/>
    <w:rsid w:val="009D20B2"/>
    <w:rsid w:val="009E6C60"/>
    <w:rsid w:val="00A0378D"/>
    <w:rsid w:val="00A400D5"/>
    <w:rsid w:val="00A73AF0"/>
    <w:rsid w:val="00A82E30"/>
    <w:rsid w:val="00AC0B13"/>
    <w:rsid w:val="00AE277B"/>
    <w:rsid w:val="00AF3A6F"/>
    <w:rsid w:val="00B01F14"/>
    <w:rsid w:val="00B15D57"/>
    <w:rsid w:val="00B1653C"/>
    <w:rsid w:val="00B53487"/>
    <w:rsid w:val="00B7389E"/>
    <w:rsid w:val="00B8029F"/>
    <w:rsid w:val="00B87D59"/>
    <w:rsid w:val="00BB5AD9"/>
    <w:rsid w:val="00BE4E01"/>
    <w:rsid w:val="00C24805"/>
    <w:rsid w:val="00C27E1B"/>
    <w:rsid w:val="00C738F5"/>
    <w:rsid w:val="00C9272E"/>
    <w:rsid w:val="00C930B4"/>
    <w:rsid w:val="00CF7BB6"/>
    <w:rsid w:val="00D45A14"/>
    <w:rsid w:val="00D47D7A"/>
    <w:rsid w:val="00D5022E"/>
    <w:rsid w:val="00D82A46"/>
    <w:rsid w:val="00DA4E8F"/>
    <w:rsid w:val="00DA79C6"/>
    <w:rsid w:val="00E0652B"/>
    <w:rsid w:val="00E63A10"/>
    <w:rsid w:val="00EA540C"/>
    <w:rsid w:val="00EA65C9"/>
    <w:rsid w:val="00EB6EFB"/>
    <w:rsid w:val="00EF6E37"/>
    <w:rsid w:val="00F4297C"/>
    <w:rsid w:val="00F760D6"/>
    <w:rsid w:val="00F96F96"/>
    <w:rsid w:val="00FA0736"/>
    <w:rsid w:val="00FC344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D221A"/>
  <w15:docId w15:val="{F7E7CB22-2FAC-46B4-888E-431402E5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3E5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3E51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B3E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5A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F96"/>
  </w:style>
  <w:style w:type="paragraph" w:styleId="Footer">
    <w:name w:val="footer"/>
    <w:basedOn w:val="Normal"/>
    <w:link w:val="FooterChar"/>
    <w:uiPriority w:val="99"/>
    <w:unhideWhenUsed/>
    <w:rsid w:val="00F9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dson@platteriverequi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 Alissa</dc:creator>
  <cp:lastModifiedBy>Michelle Eidson</cp:lastModifiedBy>
  <cp:revision>2</cp:revision>
  <cp:lastPrinted>2017-03-08T04:24:00Z</cp:lastPrinted>
  <dcterms:created xsi:type="dcterms:W3CDTF">2017-03-13T15:24:00Z</dcterms:created>
  <dcterms:modified xsi:type="dcterms:W3CDTF">2017-03-13T15:24:00Z</dcterms:modified>
</cp:coreProperties>
</file>