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8E533E" w14:paraId="4F549938" w14:textId="77777777" w:rsidTr="00E462A7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D50E8" w14:textId="77777777" w:rsidR="008E533E" w:rsidRDefault="008E533E" w:rsidP="00E462A7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3235A701" w14:textId="77777777" w:rsidR="008E533E" w:rsidRDefault="008E533E" w:rsidP="00E462A7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54D5741" wp14:editId="63193F43">
                  <wp:extent cx="858520" cy="61214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8E533E" w14:paraId="7F7D16F0" w14:textId="77777777" w:rsidTr="00E462A7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6DA99" w14:textId="77777777" w:rsidR="008E533E" w:rsidRDefault="008E533E" w:rsidP="00E462A7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8E533E" w14:paraId="26577538" w14:textId="77777777" w:rsidTr="00E462A7">
        <w:trPr>
          <w:trHeight w:val="1017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60306" w14:textId="77777777" w:rsidR="008E533E" w:rsidRPr="00AF646B" w:rsidRDefault="008E533E" w:rsidP="00E462A7">
            <w:r w:rsidRPr="00AF646B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AF646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EF78A" w14:textId="77777777" w:rsidR="008E533E" w:rsidRPr="00AF646B" w:rsidRDefault="008E533E" w:rsidP="00E462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46B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AF646B">
              <w:rPr>
                <w:rFonts w:ascii="Times New Roman" w:hAnsi="Times New Roman"/>
                <w:sz w:val="24"/>
                <w:szCs w:val="24"/>
              </w:rPr>
              <w:br/>
              <w:t>Benjamin Bell (202) 720-9113</w:t>
            </w:r>
          </w:p>
          <w:p w14:paraId="1C3B3470" w14:textId="77777777" w:rsidR="008E533E" w:rsidRPr="00AF646B" w:rsidRDefault="008E533E" w:rsidP="00E462A7">
            <w:pPr>
              <w:jc w:val="right"/>
            </w:pPr>
            <w:r w:rsidRPr="00AF646B">
              <w:rPr>
                <w:rFonts w:ascii="Times New Roman" w:hAnsi="Times New Roman"/>
                <w:sz w:val="24"/>
                <w:szCs w:val="24"/>
              </w:rPr>
              <w:t>Press@fsis.usda.gov</w:t>
            </w:r>
            <w:r w:rsidRPr="00AF646B">
              <w:rPr>
                <w:rFonts w:ascii="Times New Roman" w:hAnsi="Times New Roman"/>
                <w:sz w:val="24"/>
                <w:szCs w:val="24"/>
              </w:rPr>
              <w:br/>
              <w:t>FSIS-RC-024-2019</w:t>
            </w:r>
          </w:p>
        </w:tc>
      </w:tr>
      <w:tr w:rsidR="008E533E" w14:paraId="05AA449A" w14:textId="77777777" w:rsidTr="00E462A7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8B898" w14:textId="77777777" w:rsidR="008E533E" w:rsidRPr="00AF646B" w:rsidRDefault="008E533E" w:rsidP="00E462A7">
            <w:r w:rsidRPr="00AF646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14:paraId="0F0E4B21" w14:textId="77777777" w:rsidR="008E533E" w:rsidRPr="00AF646B" w:rsidRDefault="008E533E" w:rsidP="00E462A7">
            <w:pPr>
              <w:jc w:val="center"/>
            </w:pPr>
            <w:r w:rsidRPr="00AF646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WASHINGTON BEEF, LLC RECALLS GROUND BEEF PRODUCTS </w:t>
            </w:r>
          </w:p>
          <w:p w14:paraId="3264F566" w14:textId="77777777" w:rsidR="008E533E" w:rsidRPr="00AF646B" w:rsidRDefault="008E533E" w:rsidP="00E462A7">
            <w:pPr>
              <w:jc w:val="center"/>
            </w:pPr>
            <w:r w:rsidRPr="00AF646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 POSSIBLE FOREIGN MATTER CONTAMINATION</w:t>
            </w:r>
          </w:p>
          <w:p w14:paraId="66271DAC" w14:textId="77777777" w:rsidR="008E533E" w:rsidRPr="00AF646B" w:rsidRDefault="008E533E" w:rsidP="00E462A7">
            <w:r w:rsidRPr="00AF646B">
              <w:rPr>
                <w:snapToGrid w:val="0"/>
              </w:rPr>
              <w:t> </w:t>
            </w:r>
          </w:p>
        </w:tc>
      </w:tr>
      <w:tr w:rsidR="008E533E" w14:paraId="73BA5BBD" w14:textId="77777777" w:rsidTr="00E462A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77BF" w14:textId="77777777" w:rsidR="008E533E" w:rsidRDefault="008E533E" w:rsidP="00E462A7">
            <w:pPr>
              <w:autoSpaceDE w:val="0"/>
              <w:autoSpaceDN w:val="0"/>
              <w:ind w:firstLine="695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WASHINGTON, March 2, 2019 –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 Beef, LLC, a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Toppenish, Wash. establishment, is recalling approximately 30,260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pounds of ground beef chubs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that may be contaminated with extraneous materials, the U.S. Department of Agriculture’s Food Safety and Inspection Service (FSIS) announced today. </w:t>
            </w:r>
          </w:p>
          <w:p w14:paraId="28FCD63F" w14:textId="77777777" w:rsidR="008E533E" w:rsidRDefault="008E533E" w:rsidP="00E462A7">
            <w:pPr>
              <w:autoSpaceDE w:val="0"/>
              <w:autoSpaceDN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6B3EC1B" w14:textId="6900BBDC" w:rsidR="008E533E" w:rsidRDefault="008E533E" w:rsidP="00E462A7">
            <w:pPr>
              <w:autoSpaceDE w:val="0"/>
              <w:autoSpaceDN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The ground beef chubs were produced on Dec. 27, 201</w:t>
            </w:r>
            <w:r w:rsidR="00147E82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and include a “Use or Freeze by” date of 01/20/19.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products are subject to recall: </w:t>
            </w:r>
          </w:p>
          <w:p w14:paraId="3F758AA5" w14:textId="77777777" w:rsidR="008E533E" w:rsidRDefault="008E533E" w:rsidP="00E462A7">
            <w:pPr>
              <w:autoSpaceDE w:val="0"/>
              <w:autoSpaceDN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B54B6AF" w14:textId="7DA34BA5" w:rsidR="008E533E" w:rsidRDefault="008E533E" w:rsidP="00AB0123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26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See </w:t>
            </w: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>attached spreadsheet</w:t>
            </w:r>
            <w:r w:rsidR="00AB01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hyperlink r:id="rId6" w:history="1">
              <w:r w:rsidR="00AB0123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here.</w:t>
              </w:r>
            </w:hyperlink>
          </w:p>
          <w:p w14:paraId="1BF109C7" w14:textId="77777777" w:rsidR="008E533E" w:rsidRPr="00AF646B" w:rsidRDefault="008E533E" w:rsidP="00E462A7">
            <w:pPr>
              <w:pStyle w:val="ListParagraph"/>
              <w:snapToGrid w:val="0"/>
              <w:ind w:left="1200"/>
            </w:pPr>
          </w:p>
          <w:p w14:paraId="0910E599" w14:textId="77777777" w:rsidR="008E533E" w:rsidRPr="00AF646B" w:rsidRDefault="008E533E" w:rsidP="00E462A7">
            <w:pPr>
              <w:ind w:firstLine="720"/>
            </w:pP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>The products subject to recall bear establishment number “EST. 235” inside the USDA mark of inspection. These items were shipped nationwide.</w:t>
            </w:r>
          </w:p>
          <w:p w14:paraId="6844CAF0" w14:textId="77777777" w:rsidR="008E533E" w:rsidRPr="00AF646B" w:rsidRDefault="008E533E" w:rsidP="00E462A7">
            <w:pPr>
              <w:ind w:firstLine="720"/>
            </w:pP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322A4768" w14:textId="77777777" w:rsidR="008E533E" w:rsidRPr="00AF646B" w:rsidRDefault="008E533E" w:rsidP="00E462A7">
            <w:pPr>
              <w:ind w:firstLine="720"/>
            </w:pP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>The problem was discovered by a consumer complaint to the company on February 28, 2019.</w:t>
            </w:r>
          </w:p>
          <w:p w14:paraId="1B02420A" w14:textId="77777777" w:rsidR="008E533E" w:rsidRPr="00AF646B" w:rsidRDefault="008E533E" w:rsidP="00E462A7">
            <w:pPr>
              <w:ind w:firstLine="720"/>
            </w:pPr>
            <w:r w:rsidRPr="00AF646B">
              <w:t> </w:t>
            </w:r>
          </w:p>
          <w:p w14:paraId="40AC4AA1" w14:textId="77777777" w:rsidR="008E533E" w:rsidRPr="00AF646B" w:rsidRDefault="008E533E" w:rsidP="00E462A7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Pr="00AF646B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Pr="00AF646B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2CB7E9E4" w14:textId="77777777" w:rsidR="008E533E" w:rsidRPr="00AF646B" w:rsidRDefault="008E533E" w:rsidP="00E462A7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26949CC8" w14:textId="77777777" w:rsidR="008E533E" w:rsidRPr="00AF646B" w:rsidRDefault="008E533E" w:rsidP="00E462A7">
            <w:pPr>
              <w:ind w:firstLine="720"/>
              <w:rPr>
                <w:rFonts w:ascii="Times New Roman" w:hAnsi="Times New Roman"/>
                <w:sz w:val="24"/>
              </w:rPr>
            </w:pP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is concerned that some product may be frozen and in consumers’ freezers. </w:t>
            </w:r>
            <w:r w:rsidRPr="00AF646B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2E4F6D0A" w14:textId="77777777" w:rsidR="008E533E" w:rsidRDefault="008E533E" w:rsidP="00E462A7">
            <w:pPr>
              <w:ind w:firstLine="720"/>
            </w:pPr>
            <w:r>
              <w:t> </w:t>
            </w:r>
          </w:p>
          <w:p w14:paraId="3816DDF1" w14:textId="77777777" w:rsidR="008E533E" w:rsidRDefault="008E533E" w:rsidP="00E462A7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are taken to make certain that the product is no longer available </w:t>
            </w:r>
            <w:r w:rsidRPr="00AF646B">
              <w:rPr>
                <w:rFonts w:ascii="Times New Roman" w:hAnsi="Times New Roman"/>
                <w:snapToGrid w:val="0"/>
                <w:sz w:val="24"/>
                <w:szCs w:val="24"/>
              </w:rPr>
              <w:t>to consumers. When available, the retail distribution list(s) will be posted on the FSIS website at</w:t>
            </w:r>
            <w:r w:rsidRPr="00AF646B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604D4110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EC5ECD7" w14:textId="32C480C1" w:rsidR="008E533E" w:rsidRDefault="008E533E" w:rsidP="00E462A7">
            <w:pPr>
              <w:ind w:firstLine="72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Consumers with questions about the recall can contact Jay Theiler, Vice President of Marketing at Washington Beef, at (8</w:t>
            </w:r>
            <w:r w:rsidR="00147E8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472-6455.  Media with questions about the recall can contact, Jayne Davis, Director of Corporate and Media Affairs at Washington Beef, at (855) 472-6455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5A1BA867" w14:textId="77777777" w:rsidR="008E533E" w:rsidRDefault="008E533E" w:rsidP="00E462A7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2186F60" w14:textId="77777777" w:rsidR="008E533E" w:rsidRDefault="008E533E" w:rsidP="00E462A7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9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 The toll-free USDA Meat and Poultry Hotline 1-888-MPHotline (1-888-674-6854) is available in English and Spanish and can be reached from 10 a.m. to 6 p.m. (Eastern Time) Monday through Friday. Recorded food safety messages are available 24 hours a day. The online Electronic Consumer Complaint Monitoring System can be accessed 24 hours a day at: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2E75AEA9" w14:textId="77777777" w:rsidR="008E533E" w:rsidRDefault="008E533E" w:rsidP="00E462A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533E" w14:paraId="70B26610" w14:textId="77777777" w:rsidTr="00E462A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5367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8E533E" w14:paraId="1D86EC2E" w14:textId="77777777" w:rsidTr="00E462A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2773E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04A529B8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4F3E210E" w14:textId="77777777" w:rsidR="008E533E" w:rsidRDefault="008E533E" w:rsidP="00E462A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533E" w14:paraId="66BC79BC" w14:textId="77777777" w:rsidTr="00E462A7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F6F3C" w14:textId="77777777" w:rsidR="008E533E" w:rsidRDefault="008E533E" w:rsidP="00E462A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386C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06918" w14:textId="77777777" w:rsidR="008E533E" w:rsidRDefault="008E533E" w:rsidP="00E462A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533E" w14:paraId="3497BE96" w14:textId="77777777" w:rsidTr="00E462A7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970E17" w14:textId="77777777" w:rsidR="008E533E" w:rsidRDefault="008E533E" w:rsidP="00E462A7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47EAB" w14:textId="77777777" w:rsidR="008E533E" w:rsidRDefault="008E533E" w:rsidP="00E462A7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2C7C38B2" w14:textId="77777777" w:rsidR="008E533E" w:rsidRDefault="008E533E" w:rsidP="00E462A7"/>
        </w:tc>
      </w:tr>
      <w:tr w:rsidR="008E533E" w14:paraId="4BD079D2" w14:textId="77777777" w:rsidTr="00E462A7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7743A1" w14:textId="77777777" w:rsidR="008E533E" w:rsidRDefault="008E533E" w:rsidP="00E462A7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A47BD" w14:textId="77777777" w:rsidR="008E533E" w:rsidRDefault="008E533E" w:rsidP="00E462A7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764EE5BD" w14:textId="77777777" w:rsidR="008E533E" w:rsidRDefault="008E533E" w:rsidP="00E462A7"/>
        </w:tc>
      </w:tr>
      <w:tr w:rsidR="008E533E" w14:paraId="17D975E2" w14:textId="77777777" w:rsidTr="00E462A7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DE585D" w14:textId="77777777" w:rsidR="008E533E" w:rsidRDefault="008E533E" w:rsidP="00E462A7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0B0EA" w14:textId="77777777" w:rsidR="008E533E" w:rsidRDefault="008E533E" w:rsidP="00E462A7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77BFE5A2" w14:textId="77777777" w:rsidR="008E533E" w:rsidRDefault="008E533E" w:rsidP="00E462A7"/>
        </w:tc>
      </w:tr>
      <w:tr w:rsidR="008E533E" w14:paraId="374D2EE8" w14:textId="77777777" w:rsidTr="00E462A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C26A9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7B3E6C6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4BA941C6" w14:textId="77777777" w:rsidR="008E533E" w:rsidRDefault="008E533E" w:rsidP="00E462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533E" w14:paraId="2E161682" w14:textId="77777777" w:rsidTr="00E462A7">
        <w:tc>
          <w:tcPr>
            <w:tcW w:w="1117" w:type="pct"/>
            <w:vAlign w:val="center"/>
            <w:hideMark/>
          </w:tcPr>
          <w:p w14:paraId="270D5C4A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469A4CD6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2882924C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34333E4F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2CEA283A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33E" w14:paraId="2E49386A" w14:textId="77777777" w:rsidTr="00E462A7">
        <w:tc>
          <w:tcPr>
            <w:tcW w:w="1670" w:type="dxa"/>
            <w:vAlign w:val="center"/>
            <w:hideMark/>
          </w:tcPr>
          <w:p w14:paraId="206A401C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272A4592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1BBBABE3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09BDDFA3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54391E38" w14:textId="77777777" w:rsidR="008E533E" w:rsidRDefault="008E533E" w:rsidP="00E462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060DD4" w14:textId="77777777" w:rsidR="008E533E" w:rsidRDefault="008E533E" w:rsidP="008E533E">
      <w:r>
        <w:rPr>
          <w:rFonts w:ascii="Times New Roman" w:hAnsi="Times New Roman"/>
          <w:sz w:val="24"/>
          <w:szCs w:val="24"/>
        </w:rPr>
        <w:t> </w:t>
      </w:r>
    </w:p>
    <w:p w14:paraId="2D5FE277" w14:textId="05B6C212" w:rsidR="00062579" w:rsidRPr="008E533E" w:rsidRDefault="00062579" w:rsidP="008E533E"/>
    <w:sectPr w:rsidR="00062579" w:rsidRPr="008E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D23"/>
    <w:multiLevelType w:val="multilevel"/>
    <w:tmpl w:val="41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31594"/>
    <w:multiLevelType w:val="hybridMultilevel"/>
    <w:tmpl w:val="3830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0085"/>
    <w:multiLevelType w:val="hybridMultilevel"/>
    <w:tmpl w:val="51FA71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EE73D1"/>
    <w:multiLevelType w:val="multilevel"/>
    <w:tmpl w:val="DF6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4B2A6E"/>
    <w:multiLevelType w:val="multilevel"/>
    <w:tmpl w:val="F69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A7152"/>
    <w:multiLevelType w:val="multilevel"/>
    <w:tmpl w:val="44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5"/>
    <w:rsid w:val="0004103B"/>
    <w:rsid w:val="000523CD"/>
    <w:rsid w:val="00062579"/>
    <w:rsid w:val="000858FE"/>
    <w:rsid w:val="000E454C"/>
    <w:rsid w:val="00147E82"/>
    <w:rsid w:val="001A306A"/>
    <w:rsid w:val="001C3F77"/>
    <w:rsid w:val="002827C6"/>
    <w:rsid w:val="003E1144"/>
    <w:rsid w:val="00405938"/>
    <w:rsid w:val="004C5415"/>
    <w:rsid w:val="004C6B55"/>
    <w:rsid w:val="005673AD"/>
    <w:rsid w:val="00574DB4"/>
    <w:rsid w:val="005B1B5B"/>
    <w:rsid w:val="006B50B5"/>
    <w:rsid w:val="007F7831"/>
    <w:rsid w:val="00835C0C"/>
    <w:rsid w:val="008E533E"/>
    <w:rsid w:val="00A62C0C"/>
    <w:rsid w:val="00AB0123"/>
    <w:rsid w:val="00AC7F95"/>
    <w:rsid w:val="00AF646B"/>
    <w:rsid w:val="00B02452"/>
    <w:rsid w:val="00CF269F"/>
    <w:rsid w:val="00DC789C"/>
    <w:rsid w:val="00E76A0B"/>
    <w:rsid w:val="00EE37CE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82A50"/>
  <w15:docId w15:val="{400F93DA-D9A3-4746-BC49-DAFCD76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Karen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is.usda.gov/recalls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wps/wcm/connect/223bc37b-1c95-470e-9b00-2cabbc2309d7/Recall-024-2019-product-list.pdf?MOD=AJPERES&amp;useDefaultText=0&amp;useDefaultDesc=0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image" Target="http://www.fsis.usda.gov/shared/images/USDAreverse.gif" TargetMode="External"/><Relationship Id="rId10" Type="http://schemas.openxmlformats.org/officeDocument/2006/relationships/hyperlink" Target="http://www.fsis.usda.gov/reportprob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AskKare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Bell, Benjamin - FSIS</cp:lastModifiedBy>
  <cp:revision>6</cp:revision>
  <dcterms:created xsi:type="dcterms:W3CDTF">2019-03-02T19:17:00Z</dcterms:created>
  <dcterms:modified xsi:type="dcterms:W3CDTF">2019-03-02T21:14:00Z</dcterms:modified>
</cp:coreProperties>
</file>