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3636" w14:textId="77777777" w:rsidR="006B30F0" w:rsidRPr="00C775C9" w:rsidRDefault="006B30F0" w:rsidP="006B30F0">
      <w:pPr>
        <w:pStyle w:val="BasicParagraph"/>
        <w:ind w:left="-360"/>
        <w:rPr>
          <w:rFonts w:ascii="Arial" w:hAnsi="Arial" w:cs="Arial"/>
          <w:b/>
          <w:sz w:val="19"/>
          <w:szCs w:val="20"/>
        </w:rPr>
      </w:pPr>
      <w:r w:rsidRPr="00C775C9">
        <w:rPr>
          <w:rFonts w:ascii="Arial" w:hAnsi="Arial" w:cs="Arial"/>
          <w:b/>
          <w:bCs/>
          <w:color w:val="0019C4"/>
          <w:sz w:val="19"/>
          <w:szCs w:val="20"/>
        </w:rPr>
        <w:t>Food Safety and Inspection Service</w:t>
      </w:r>
    </w:p>
    <w:p w14:paraId="2389754F" w14:textId="77777777" w:rsidR="006B30F0" w:rsidRPr="00A155C3" w:rsidRDefault="006B30F0" w:rsidP="006B30F0">
      <w:pPr>
        <w:pStyle w:val="BasicParagraph"/>
        <w:ind w:left="-360"/>
        <w:rPr>
          <w:rFonts w:ascii="Arial" w:hAnsi="Arial" w:cs="Arial"/>
          <w:sz w:val="16"/>
          <w:szCs w:val="16"/>
        </w:rPr>
      </w:pPr>
      <w:r w:rsidRPr="00A155C3">
        <w:rPr>
          <w:rFonts w:ascii="Arial" w:hAnsi="Arial" w:cs="Arial"/>
          <w:sz w:val="16"/>
          <w:szCs w:val="16"/>
        </w:rPr>
        <w:t>1400 Independence Ave., SW</w:t>
      </w:r>
    </w:p>
    <w:p w14:paraId="6B661A4F" w14:textId="77777777" w:rsidR="006B30F0" w:rsidRPr="00A155C3" w:rsidRDefault="006B30F0" w:rsidP="006B30F0">
      <w:pPr>
        <w:pStyle w:val="BasicParagraph"/>
        <w:ind w:left="-360"/>
        <w:rPr>
          <w:rFonts w:ascii="Arial" w:hAnsi="Arial" w:cs="Arial"/>
          <w:sz w:val="16"/>
          <w:szCs w:val="16"/>
        </w:rPr>
      </w:pPr>
      <w:r w:rsidRPr="00A155C3">
        <w:rPr>
          <w:rFonts w:ascii="Arial" w:hAnsi="Arial" w:cs="Arial"/>
          <w:sz w:val="16"/>
          <w:szCs w:val="16"/>
        </w:rPr>
        <w:t>Washington, DC 20250</w:t>
      </w:r>
    </w:p>
    <w:p w14:paraId="470C34E5" w14:textId="77777777" w:rsidR="006B30F0" w:rsidRPr="00A155C3" w:rsidRDefault="006B30F0" w:rsidP="006B30F0">
      <w:pPr>
        <w:ind w:left="-360" w:right="-450"/>
        <w:rPr>
          <w:sz w:val="16"/>
          <w:szCs w:val="16"/>
        </w:rPr>
      </w:pPr>
      <w:r w:rsidRPr="00A155C3">
        <w:rPr>
          <w:sz w:val="16"/>
          <w:szCs w:val="16"/>
        </w:rPr>
        <w:t>Web: www.fsis.usda.gov</w:t>
      </w:r>
    </w:p>
    <w:p w14:paraId="3A561A1F" w14:textId="77777777" w:rsidR="006E47CD" w:rsidRDefault="006E47CD" w:rsidP="006E47CD">
      <w:pPr>
        <w:ind w:left="-360" w:right="-450"/>
        <w:rPr>
          <w:noProof/>
          <w:lang w:eastAsia="en-US"/>
        </w:rPr>
      </w:pPr>
    </w:p>
    <w:p w14:paraId="1434E471" w14:textId="77777777" w:rsidR="009F3071" w:rsidRDefault="008E50C2" w:rsidP="006B30F0">
      <w:pPr>
        <w:ind w:left="-360" w:right="-450"/>
        <w:jc w:val="right"/>
        <w:rPr>
          <w:rFonts w:ascii="Times New Roman" w:hAnsi="Times New Roman" w:cs="Times New Roman"/>
          <w:noProof/>
          <w:sz w:val="22"/>
          <w:szCs w:val="22"/>
          <w:lang w:eastAsia="en-US"/>
        </w:rPr>
      </w:pPr>
      <w:r>
        <w:rPr>
          <w:rFonts w:ascii="Times New Roman" w:hAnsi="Times New Roman" w:cs="Times New Roman"/>
          <w:noProof/>
          <w:sz w:val="22"/>
          <w:szCs w:val="22"/>
          <w:lang w:eastAsia="en-US"/>
        </w:rPr>
        <w:t>FSIS Office of Congressional and Public Affairs</w:t>
      </w:r>
    </w:p>
    <w:p w14:paraId="4C2C79F9" w14:textId="77777777" w:rsidR="006B30F0" w:rsidRDefault="00C367E2" w:rsidP="006B30F0">
      <w:pPr>
        <w:ind w:left="-360" w:right="-450"/>
        <w:jc w:val="right"/>
        <w:rPr>
          <w:rFonts w:ascii="Times New Roman" w:hAnsi="Times New Roman" w:cs="Times New Roman"/>
          <w:noProof/>
          <w:sz w:val="22"/>
          <w:szCs w:val="22"/>
          <w:lang w:eastAsia="en-US"/>
        </w:rPr>
      </w:pPr>
      <w:r>
        <w:rPr>
          <w:rFonts w:ascii="Times New Roman" w:hAnsi="Times New Roman" w:cs="Times New Roman"/>
          <w:noProof/>
          <w:sz w:val="22"/>
          <w:szCs w:val="22"/>
          <w:lang w:eastAsia="en-US"/>
        </w:rPr>
        <w:t>Pres</w:t>
      </w:r>
      <w:r w:rsidR="00247A13">
        <w:rPr>
          <w:rFonts w:ascii="Times New Roman" w:hAnsi="Times New Roman" w:cs="Times New Roman"/>
          <w:noProof/>
          <w:sz w:val="22"/>
          <w:szCs w:val="22"/>
          <w:lang w:eastAsia="en-US"/>
        </w:rPr>
        <w:t>s</w:t>
      </w:r>
      <w:r w:rsidR="006B30F0" w:rsidRPr="00BF5579">
        <w:rPr>
          <w:rFonts w:ascii="Times New Roman" w:hAnsi="Times New Roman" w:cs="Times New Roman"/>
          <w:noProof/>
          <w:sz w:val="22"/>
          <w:szCs w:val="22"/>
          <w:lang w:eastAsia="en-US"/>
        </w:rPr>
        <w:t xml:space="preserve"> </w:t>
      </w:r>
      <w:r w:rsidR="00464B65" w:rsidRPr="00464B65">
        <w:rPr>
          <w:rFonts w:ascii="Times New Roman" w:hAnsi="Times New Roman" w:cs="Times New Roman"/>
          <w:noProof/>
          <w:sz w:val="22"/>
          <w:szCs w:val="22"/>
          <w:lang w:eastAsia="en-US"/>
        </w:rPr>
        <w:t>(</w:t>
      </w:r>
      <w:r w:rsidR="00247A13" w:rsidRPr="00247A13">
        <w:rPr>
          <w:rFonts w:ascii="Times New Roman" w:hAnsi="Times New Roman" w:cs="Times New Roman"/>
          <w:noProof/>
          <w:sz w:val="22"/>
          <w:szCs w:val="22"/>
          <w:lang w:eastAsia="en-US"/>
        </w:rPr>
        <w:t>202) 720-</w:t>
      </w:r>
      <w:r w:rsidR="00CE5658">
        <w:rPr>
          <w:rFonts w:ascii="Times New Roman" w:hAnsi="Times New Roman" w:cs="Times New Roman"/>
          <w:noProof/>
          <w:sz w:val="22"/>
          <w:szCs w:val="22"/>
          <w:lang w:eastAsia="en-US"/>
        </w:rPr>
        <w:t>9113</w:t>
      </w:r>
    </w:p>
    <w:p w14:paraId="615024C4" w14:textId="77777777" w:rsidR="00BF5579" w:rsidRDefault="00BF5579" w:rsidP="00BF5579">
      <w:pPr>
        <w:ind w:left="-360" w:right="-450"/>
        <w:jc w:val="right"/>
        <w:rPr>
          <w:rFonts w:ascii="Times New Roman" w:hAnsi="Times New Roman" w:cs="Times New Roman"/>
          <w:noProof/>
          <w:sz w:val="22"/>
          <w:szCs w:val="22"/>
          <w:lang w:eastAsia="en-US"/>
        </w:rPr>
      </w:pPr>
    </w:p>
    <w:p w14:paraId="5A9F4ED7" w14:textId="77777777" w:rsidR="002C7AFC" w:rsidRDefault="002C7AFC" w:rsidP="0044698A">
      <w:pPr>
        <w:jc w:val="center"/>
        <w:rPr>
          <w:rFonts w:asciiTheme="minorHAnsi" w:hAnsiTheme="minorHAnsi"/>
          <w:b/>
          <w:color w:val="222222"/>
          <w:sz w:val="22"/>
          <w:szCs w:val="22"/>
        </w:rPr>
      </w:pPr>
    </w:p>
    <w:p w14:paraId="7C6AA387" w14:textId="77777777" w:rsidR="0096651F" w:rsidRDefault="00D11A78" w:rsidP="0096651F">
      <w:pPr>
        <w:jc w:val="center"/>
        <w:rPr>
          <w:rFonts w:ascii="Times New Roman" w:hAnsi="Times New Roman" w:cs="Times New Roman"/>
          <w:b/>
          <w:sz w:val="24"/>
          <w:szCs w:val="24"/>
        </w:rPr>
      </w:pPr>
      <w:r w:rsidRPr="00524942">
        <w:rPr>
          <w:noProof/>
          <w:lang w:eastAsia="en-US"/>
        </w:rPr>
        <w:drawing>
          <wp:anchor distT="0" distB="0" distL="114300" distR="114300" simplePos="0" relativeHeight="251658752" behindDoc="1" locked="0" layoutInCell="1" allowOverlap="0" wp14:anchorId="3F47B389" wp14:editId="3CBF77AB">
            <wp:simplePos x="0" y="0"/>
            <wp:positionH relativeFrom="page">
              <wp:posOffset>635</wp:posOffset>
            </wp:positionH>
            <wp:positionV relativeFrom="page">
              <wp:posOffset>2540</wp:posOffset>
            </wp:positionV>
            <wp:extent cx="7772400" cy="14231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4231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A87E05" w:rsidRPr="00A87E05">
        <w:rPr>
          <w:rFonts w:asciiTheme="minorHAnsi" w:hAnsiTheme="minorHAnsi"/>
          <w:b/>
          <w:color w:val="222222"/>
          <w:sz w:val="22"/>
          <w:szCs w:val="22"/>
        </w:rPr>
        <w:t xml:space="preserve"> </w:t>
      </w:r>
      <w:bookmarkStart w:id="0" w:name="_Hlk527363386"/>
      <w:bookmarkStart w:id="1" w:name="_Hlk531251935"/>
      <w:r w:rsidR="0096651F" w:rsidRPr="001447D9">
        <w:rPr>
          <w:rFonts w:ascii="Times New Roman" w:hAnsi="Times New Roman" w:cs="Times New Roman"/>
          <w:b/>
          <w:sz w:val="24"/>
          <w:szCs w:val="24"/>
        </w:rPr>
        <w:t xml:space="preserve">FSIS </w:t>
      </w:r>
      <w:r w:rsidR="0096651F" w:rsidRPr="004E4FD7">
        <w:rPr>
          <w:rFonts w:ascii="Times New Roman" w:hAnsi="Times New Roman" w:cs="Times New Roman"/>
          <w:b/>
          <w:sz w:val="24"/>
          <w:szCs w:val="24"/>
        </w:rPr>
        <w:t>Releases Annual Plans on Microbiological and Chemical Residue Sampling Programs</w:t>
      </w:r>
    </w:p>
    <w:p w14:paraId="22106270" w14:textId="77777777" w:rsidR="0096651F" w:rsidRPr="00A3235F" w:rsidRDefault="0096651F" w:rsidP="0096651F">
      <w:pPr>
        <w:jc w:val="center"/>
        <w:rPr>
          <w:rFonts w:ascii="Times New Roman" w:hAnsi="Times New Roman" w:cs="Times New Roman"/>
          <w:i/>
          <w:sz w:val="24"/>
          <w:szCs w:val="24"/>
        </w:rPr>
      </w:pPr>
      <w:r w:rsidRPr="00A3235F">
        <w:rPr>
          <w:rFonts w:ascii="Times New Roman" w:hAnsi="Times New Roman" w:cs="Times New Roman"/>
          <w:i/>
          <w:sz w:val="24"/>
          <w:szCs w:val="24"/>
        </w:rPr>
        <w:t xml:space="preserve">Agency Strengthens Customer Service for Accessing </w:t>
      </w:r>
      <w:r w:rsidRPr="00A3235F">
        <w:rPr>
          <w:rFonts w:ascii="Times New Roman" w:eastAsia="Times New Roman" w:hAnsi="Times New Roman" w:cs="Times New Roman"/>
          <w:i/>
          <w:color w:val="000000"/>
          <w:sz w:val="24"/>
          <w:szCs w:val="24"/>
        </w:rPr>
        <w:t>Data</w:t>
      </w:r>
    </w:p>
    <w:bookmarkEnd w:id="0"/>
    <w:p w14:paraId="699D27D8" w14:textId="77777777" w:rsidR="0096651F" w:rsidRPr="001447D9" w:rsidRDefault="0096651F" w:rsidP="0096651F">
      <w:pPr>
        <w:jc w:val="center"/>
        <w:rPr>
          <w:rFonts w:ascii="Times New Roman" w:hAnsi="Times New Roman" w:cs="Times New Roman"/>
          <w:sz w:val="24"/>
          <w:szCs w:val="24"/>
        </w:rPr>
      </w:pPr>
    </w:p>
    <w:p w14:paraId="4D0E7C69" w14:textId="77777777" w:rsidR="0096651F" w:rsidRDefault="0096651F" w:rsidP="0096651F">
      <w:pPr>
        <w:rPr>
          <w:rFonts w:ascii="Times New Roman" w:eastAsia="Times New Roman" w:hAnsi="Times New Roman" w:cs="Times New Roman"/>
          <w:color w:val="000000"/>
          <w:sz w:val="24"/>
          <w:szCs w:val="24"/>
        </w:rPr>
      </w:pPr>
      <w:r w:rsidRPr="00D71641">
        <w:rPr>
          <w:rFonts w:ascii="Times New Roman" w:eastAsia="Times New Roman" w:hAnsi="Times New Roman" w:cs="Times New Roman"/>
          <w:b/>
          <w:color w:val="000000"/>
          <w:sz w:val="24"/>
          <w:szCs w:val="24"/>
        </w:rPr>
        <w:t xml:space="preserve">WASHINGTON, </w:t>
      </w:r>
      <w:r w:rsidRPr="00A3235F">
        <w:rPr>
          <w:rFonts w:ascii="Times New Roman" w:eastAsia="Times New Roman" w:hAnsi="Times New Roman" w:cs="Times New Roman"/>
          <w:b/>
          <w:color w:val="000000"/>
          <w:sz w:val="24"/>
          <w:szCs w:val="24"/>
        </w:rPr>
        <w:t>Nov. 30, 2018</w:t>
      </w:r>
      <w:r w:rsidRPr="00D7164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The U.S. Department of Agriculture’s </w:t>
      </w:r>
      <w:r w:rsidRPr="008D4840">
        <w:rPr>
          <w:rFonts w:ascii="Times New Roman" w:eastAsia="Times New Roman" w:hAnsi="Times New Roman" w:cs="Times New Roman"/>
          <w:color w:val="000000"/>
          <w:sz w:val="24"/>
          <w:szCs w:val="24"/>
        </w:rPr>
        <w:t>Food Safety and I</w:t>
      </w:r>
      <w:r>
        <w:rPr>
          <w:rFonts w:ascii="Times New Roman" w:eastAsia="Times New Roman" w:hAnsi="Times New Roman" w:cs="Times New Roman"/>
          <w:color w:val="000000"/>
          <w:sz w:val="24"/>
          <w:szCs w:val="24"/>
        </w:rPr>
        <w:t>nspection Service (FSIS) released today the Annual Sampling Program Plan and Residue Sampling Plans for fiscal year 2019 and its first 2018 Annual Catalog of FSIS Sampling Projects.</w:t>
      </w:r>
    </w:p>
    <w:p w14:paraId="3FC7940C" w14:textId="77777777" w:rsidR="0096651F" w:rsidRDefault="0096651F" w:rsidP="0096651F">
      <w:pPr>
        <w:rPr>
          <w:rFonts w:ascii="Times New Roman" w:eastAsia="Times New Roman" w:hAnsi="Times New Roman" w:cs="Times New Roman"/>
          <w:color w:val="000000"/>
          <w:sz w:val="24"/>
          <w:szCs w:val="24"/>
        </w:rPr>
      </w:pPr>
    </w:p>
    <w:p w14:paraId="66876A45" w14:textId="77777777" w:rsidR="0096651F" w:rsidRDefault="0096651F" w:rsidP="009665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agency’s modernization and customer service efforts extend to all facets of our work, including an easy-to-use online catalog of sampling projects,” said Carmen Rottenberg, Acting Deputy Under Secretary for Food Safety. “FSIS is continuing to post an unprecedented amount of food safety data and related plans, which are important for our customer experience.” </w:t>
      </w:r>
    </w:p>
    <w:p w14:paraId="7404D811" w14:textId="77777777" w:rsidR="0096651F" w:rsidRDefault="0096651F" w:rsidP="0096651F">
      <w:pPr>
        <w:rPr>
          <w:rFonts w:ascii="Times New Roman" w:eastAsia="Times New Roman" w:hAnsi="Times New Roman" w:cs="Times New Roman"/>
          <w:color w:val="000000"/>
          <w:sz w:val="24"/>
          <w:szCs w:val="24"/>
        </w:rPr>
      </w:pPr>
    </w:p>
    <w:p w14:paraId="78E1FFCE" w14:textId="77777777" w:rsidR="0096651F" w:rsidRDefault="0096651F" w:rsidP="0096651F">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The Annual Sampling Program Plan</w:t>
      </w:r>
      <w:r w:rsidRPr="00BE0379">
        <w:rPr>
          <w:rFonts w:ascii="Times New Roman" w:hAnsi="Times New Roman" w:cs="Times New Roman"/>
          <w:sz w:val="24"/>
          <w:szCs w:val="24"/>
        </w:rPr>
        <w:t xml:space="preserve"> identifies changes planned for FY</w:t>
      </w:r>
      <w:r>
        <w:rPr>
          <w:rFonts w:ascii="Times New Roman" w:hAnsi="Times New Roman" w:cs="Times New Roman"/>
          <w:sz w:val="24"/>
          <w:szCs w:val="24"/>
        </w:rPr>
        <w:t xml:space="preserve"> </w:t>
      </w:r>
      <w:r w:rsidRPr="00BE0379">
        <w:rPr>
          <w:rFonts w:ascii="Times New Roman" w:hAnsi="Times New Roman" w:cs="Times New Roman"/>
          <w:sz w:val="24"/>
          <w:szCs w:val="24"/>
        </w:rPr>
        <w:t>2019 to FSIS’ various sampling pr</w:t>
      </w:r>
      <w:r>
        <w:rPr>
          <w:rFonts w:ascii="Times New Roman" w:hAnsi="Times New Roman" w:cs="Times New Roman"/>
          <w:sz w:val="24"/>
          <w:szCs w:val="24"/>
        </w:rPr>
        <w:t>ograms and describes the a</w:t>
      </w:r>
      <w:r w:rsidRPr="00BE0379">
        <w:rPr>
          <w:rFonts w:ascii="Times New Roman" w:hAnsi="Times New Roman" w:cs="Times New Roman"/>
          <w:sz w:val="24"/>
          <w:szCs w:val="24"/>
        </w:rPr>
        <w:t>gency’s overall strategy for directing its sampling resources.</w:t>
      </w:r>
      <w:r>
        <w:rPr>
          <w:rFonts w:ascii="Times New Roman" w:hAnsi="Times New Roman" w:cs="Times New Roman"/>
          <w:sz w:val="24"/>
          <w:szCs w:val="24"/>
        </w:rPr>
        <w:t xml:space="preserve"> FSIS also published the FY 2019 Residue Sampling Plans, which provide information on the process of sampling meat, poultry and egg products for chemical compounds of public concern and data collection. </w:t>
      </w:r>
    </w:p>
    <w:p w14:paraId="111F76F4" w14:textId="77777777" w:rsidR="0096651F" w:rsidRDefault="0096651F" w:rsidP="0096651F">
      <w:pPr>
        <w:rPr>
          <w:rFonts w:ascii="Times New Roman" w:eastAsia="Times New Roman" w:hAnsi="Times New Roman" w:cs="Times New Roman"/>
          <w:color w:val="000000"/>
          <w:sz w:val="24"/>
          <w:szCs w:val="24"/>
        </w:rPr>
      </w:pPr>
    </w:p>
    <w:p w14:paraId="7F231E84" w14:textId="77777777" w:rsidR="0096651F" w:rsidRDefault="0096651F" w:rsidP="0096651F">
      <w:pPr>
        <w:rPr>
          <w:rFonts w:ascii="Times New Roman" w:eastAsia="Times New Roman" w:hAnsi="Times New Roman" w:cs="Times New Roman"/>
          <w:color w:val="000000"/>
          <w:sz w:val="24"/>
          <w:szCs w:val="24"/>
        </w:rPr>
      </w:pPr>
      <w:r w:rsidRPr="004B3337">
        <w:rPr>
          <w:rFonts w:ascii="Times New Roman" w:eastAsia="Times New Roman" w:hAnsi="Times New Roman" w:cs="Times New Roman"/>
          <w:color w:val="000000"/>
          <w:sz w:val="24"/>
          <w:szCs w:val="24"/>
        </w:rPr>
        <w:t xml:space="preserve">FSIS </w:t>
      </w:r>
      <w:r>
        <w:rPr>
          <w:rFonts w:ascii="Times New Roman" w:eastAsia="Times New Roman" w:hAnsi="Times New Roman" w:cs="Times New Roman"/>
          <w:color w:val="000000"/>
          <w:sz w:val="24"/>
          <w:szCs w:val="24"/>
        </w:rPr>
        <w:t xml:space="preserve">first </w:t>
      </w:r>
      <w:r w:rsidRPr="004B3337">
        <w:rPr>
          <w:rFonts w:ascii="Times New Roman" w:eastAsia="Times New Roman" w:hAnsi="Times New Roman" w:cs="Times New Roman"/>
          <w:color w:val="000000"/>
          <w:sz w:val="24"/>
          <w:szCs w:val="24"/>
        </w:rPr>
        <w:t>released</w:t>
      </w:r>
      <w:r>
        <w:rPr>
          <w:rFonts w:ascii="Times New Roman" w:eastAsia="Times New Roman" w:hAnsi="Times New Roman" w:cs="Times New Roman"/>
          <w:color w:val="000000"/>
          <w:sz w:val="24"/>
          <w:szCs w:val="24"/>
        </w:rPr>
        <w:t xml:space="preserve"> its</w:t>
      </w:r>
      <w:r w:rsidRPr="004B33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B3337">
        <w:rPr>
          <w:rFonts w:ascii="Times New Roman" w:eastAsia="Times New Roman" w:hAnsi="Times New Roman" w:cs="Times New Roman"/>
          <w:color w:val="000000"/>
          <w:sz w:val="24"/>
          <w:szCs w:val="24"/>
        </w:rPr>
        <w:t>Food Safety and Inspection Service Microbiological and Residue Sampling Programs</w:t>
      </w:r>
      <w:r>
        <w:rPr>
          <w:rFonts w:ascii="Times New Roman" w:eastAsia="Times New Roman" w:hAnsi="Times New Roman" w:cs="Times New Roman"/>
          <w:color w:val="000000"/>
          <w:sz w:val="24"/>
          <w:szCs w:val="24"/>
        </w:rPr>
        <w:t>” report</w:t>
      </w:r>
      <w:r w:rsidRPr="004B3337">
        <w:rPr>
          <w:rFonts w:ascii="Times New Roman" w:eastAsia="Times New Roman" w:hAnsi="Times New Roman" w:cs="Times New Roman"/>
          <w:color w:val="000000"/>
          <w:sz w:val="24"/>
          <w:szCs w:val="24"/>
        </w:rPr>
        <w:t xml:space="preserve"> in December 2011, which identified all of FSIS’ sampling programs and discussed the statistical and policy basis for the programs. FSIS has released a new sampling plan for each subsequent fiscal year. </w:t>
      </w:r>
    </w:p>
    <w:p w14:paraId="0156B0C8" w14:textId="77777777" w:rsidR="0096651F" w:rsidRDefault="0096651F" w:rsidP="0096651F">
      <w:pPr>
        <w:rPr>
          <w:rFonts w:ascii="Times New Roman" w:eastAsia="Times New Roman" w:hAnsi="Times New Roman" w:cs="Times New Roman"/>
          <w:color w:val="000000"/>
          <w:sz w:val="24"/>
          <w:szCs w:val="24"/>
        </w:rPr>
      </w:pPr>
    </w:p>
    <w:p w14:paraId="75C8A1D3" w14:textId="77777777" w:rsidR="0096651F" w:rsidRDefault="0096651F" w:rsidP="0096651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FSIS is also launching a new online Annual Catalog of FSIS Sampling Projects —</w:t>
      </w:r>
      <w:r w:rsidRPr="001C78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searchable list </w:t>
      </w:r>
      <w:r w:rsidRPr="004F1F25">
        <w:rPr>
          <w:rFonts w:ascii="Times New Roman" w:eastAsia="Times New Roman" w:hAnsi="Times New Roman" w:cs="Times New Roman"/>
          <w:color w:val="000000"/>
          <w:sz w:val="24"/>
          <w:szCs w:val="24"/>
        </w:rPr>
        <w:t>of samp</w:t>
      </w:r>
      <w:r>
        <w:rPr>
          <w:rFonts w:ascii="Times New Roman" w:eastAsia="Times New Roman" w:hAnsi="Times New Roman" w:cs="Times New Roman"/>
          <w:color w:val="000000"/>
          <w:sz w:val="24"/>
          <w:szCs w:val="24"/>
        </w:rPr>
        <w:t xml:space="preserve">ling projects for meat, poultry and egg products. </w:t>
      </w:r>
      <w:r w:rsidRPr="00A2180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catalog</w:t>
      </w:r>
      <w:r w:rsidRPr="00A21800">
        <w:rPr>
          <w:rFonts w:ascii="Times New Roman" w:eastAsia="Times New Roman" w:hAnsi="Times New Roman" w:cs="Times New Roman"/>
          <w:color w:val="000000"/>
          <w:sz w:val="24"/>
          <w:szCs w:val="24"/>
        </w:rPr>
        <w:t xml:space="preserve">, which will include project </w:t>
      </w:r>
      <w:r>
        <w:rPr>
          <w:rFonts w:ascii="Times New Roman" w:eastAsia="Times New Roman" w:hAnsi="Times New Roman" w:cs="Times New Roman"/>
          <w:color w:val="000000"/>
          <w:sz w:val="24"/>
          <w:szCs w:val="24"/>
        </w:rPr>
        <w:t xml:space="preserve">names and </w:t>
      </w:r>
      <w:r w:rsidRPr="00A21800">
        <w:rPr>
          <w:rFonts w:ascii="Times New Roman" w:eastAsia="Times New Roman" w:hAnsi="Times New Roman" w:cs="Times New Roman"/>
          <w:color w:val="000000"/>
          <w:sz w:val="24"/>
          <w:szCs w:val="24"/>
        </w:rPr>
        <w:t xml:space="preserve">codes, will inform the public of what type of </w:t>
      </w:r>
      <w:r>
        <w:rPr>
          <w:rFonts w:ascii="Times New Roman" w:eastAsia="Times New Roman" w:hAnsi="Times New Roman" w:cs="Times New Roman"/>
          <w:color w:val="000000"/>
          <w:sz w:val="24"/>
          <w:szCs w:val="24"/>
        </w:rPr>
        <w:t xml:space="preserve">sampling </w:t>
      </w:r>
      <w:r w:rsidRPr="00A21800">
        <w:rPr>
          <w:rFonts w:ascii="Times New Roman" w:eastAsia="Times New Roman" w:hAnsi="Times New Roman" w:cs="Times New Roman"/>
          <w:color w:val="000000"/>
          <w:sz w:val="24"/>
          <w:szCs w:val="24"/>
        </w:rPr>
        <w:t xml:space="preserve">data </w:t>
      </w:r>
      <w:r>
        <w:rPr>
          <w:rFonts w:ascii="Times New Roman" w:eastAsia="Times New Roman" w:hAnsi="Times New Roman" w:cs="Times New Roman"/>
          <w:color w:val="000000"/>
          <w:sz w:val="24"/>
          <w:szCs w:val="24"/>
        </w:rPr>
        <w:t>are</w:t>
      </w:r>
      <w:r w:rsidRPr="00A21800">
        <w:rPr>
          <w:rFonts w:ascii="Times New Roman" w:eastAsia="Times New Roman" w:hAnsi="Times New Roman" w:cs="Times New Roman"/>
          <w:color w:val="000000"/>
          <w:sz w:val="24"/>
          <w:szCs w:val="24"/>
        </w:rPr>
        <w:t xml:space="preserve"> available through the Freedom of Information Act (FOIA). With this </w:t>
      </w:r>
      <w:r>
        <w:rPr>
          <w:rFonts w:ascii="Times New Roman" w:eastAsia="Times New Roman" w:hAnsi="Times New Roman" w:cs="Times New Roman"/>
          <w:color w:val="000000"/>
          <w:sz w:val="24"/>
          <w:szCs w:val="24"/>
        </w:rPr>
        <w:t>catalog</w:t>
      </w:r>
      <w:r w:rsidRPr="00A2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FSIS seeks to enhance</w:t>
      </w:r>
      <w:r w:rsidRPr="00A21800">
        <w:rPr>
          <w:rFonts w:ascii="Times New Roman" w:eastAsia="Times New Roman" w:hAnsi="Times New Roman" w:cs="Times New Roman"/>
          <w:color w:val="000000"/>
          <w:sz w:val="24"/>
          <w:szCs w:val="24"/>
        </w:rPr>
        <w:t xml:space="preserve"> the customer experience by strengthening the FOIA process related to th</w:t>
      </w:r>
      <w:r>
        <w:rPr>
          <w:rFonts w:ascii="Times New Roman" w:eastAsia="Times New Roman" w:hAnsi="Times New Roman" w:cs="Times New Roman"/>
          <w:color w:val="000000"/>
          <w:sz w:val="24"/>
          <w:szCs w:val="24"/>
        </w:rPr>
        <w:t>ese</w:t>
      </w:r>
      <w:r w:rsidRPr="00A21800">
        <w:rPr>
          <w:rFonts w:ascii="Times New Roman" w:eastAsia="Times New Roman" w:hAnsi="Times New Roman" w:cs="Times New Roman"/>
          <w:color w:val="000000"/>
          <w:sz w:val="24"/>
          <w:szCs w:val="24"/>
        </w:rPr>
        <w:t xml:space="preserve"> data. </w:t>
      </w:r>
    </w:p>
    <w:p w14:paraId="2CF50C33" w14:textId="1E0C7AB6" w:rsidR="0096651F" w:rsidRDefault="0096651F" w:rsidP="0096651F">
      <w:pPr>
        <w:rPr>
          <w:rFonts w:ascii="Times New Roman" w:eastAsia="Times New Roman" w:hAnsi="Times New Roman" w:cs="Times New Roman"/>
          <w:color w:val="000000"/>
          <w:sz w:val="24"/>
          <w:szCs w:val="24"/>
        </w:rPr>
      </w:pPr>
    </w:p>
    <w:p w14:paraId="3E907475" w14:textId="77777777" w:rsidR="00E81976" w:rsidRDefault="00E81976" w:rsidP="00E81976">
      <w:pPr>
        <w:rPr>
          <w:rFonts w:ascii="Times New Roman" w:hAnsi="Times New Roman" w:cs="Times New Roman"/>
          <w:sz w:val="24"/>
          <w:szCs w:val="24"/>
        </w:rPr>
      </w:pPr>
      <w:r>
        <w:rPr>
          <w:rFonts w:ascii="Times New Roman" w:hAnsi="Times New Roman" w:cs="Times New Roman"/>
          <w:color w:val="000000"/>
          <w:sz w:val="24"/>
          <w:szCs w:val="24"/>
        </w:rPr>
        <w:t xml:space="preserve">The catalog, which will be updated annually, and the FY 2019 Annual Sampling Program Plan are available at </w:t>
      </w:r>
      <w:hyperlink r:id="rId7" w:anchor="samplingprograms" w:history="1">
        <w:r>
          <w:rPr>
            <w:rStyle w:val="Hyperlink"/>
            <w:rFonts w:ascii="Times New Roman" w:hAnsi="Times New Roman" w:cs="Times New Roman"/>
            <w:sz w:val="24"/>
            <w:szCs w:val="24"/>
          </w:rPr>
          <w:t>https://www.fsis.usda.gov/wps/portal/fsis/topics/data-collection-and-reports/fsis-data-analysis-and-reporting/data-reporting/fsis-data-analysis-and-reporting#samplingprograms</w:t>
        </w:r>
      </w:hyperlink>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and the 2019 Residue Sampling Plans at </w:t>
      </w:r>
      <w:hyperlink r:id="rId8" w:history="1">
        <w:r>
          <w:rPr>
            <w:rStyle w:val="Hyperlink"/>
            <w:rFonts w:ascii="Times New Roman" w:hAnsi="Times New Roman" w:cs="Times New Roman"/>
            <w:sz w:val="24"/>
            <w:szCs w:val="24"/>
          </w:rPr>
          <w:t>https://www.fsis.usda.gov/wps/portal/fsis/topics/data-collection-and-reports/chemistry/blue-books/ct_index</w:t>
        </w:r>
      </w:hyperlink>
      <w:r>
        <w:rPr>
          <w:rFonts w:ascii="Times New Roman" w:hAnsi="Times New Roman" w:cs="Times New Roman"/>
          <w:color w:val="000000"/>
          <w:sz w:val="24"/>
          <w:szCs w:val="24"/>
        </w:rPr>
        <w:t>.</w:t>
      </w:r>
    </w:p>
    <w:p w14:paraId="217B53C3" w14:textId="46D07542" w:rsidR="0096651F" w:rsidRPr="006D74FE" w:rsidRDefault="0096651F" w:rsidP="0096651F">
      <w:pPr>
        <w:rPr>
          <w:rFonts w:ascii="Times New Roman" w:hAnsi="Times New Roman" w:cs="Times New Roman"/>
          <w:sz w:val="24"/>
          <w:szCs w:val="24"/>
        </w:rPr>
      </w:pPr>
      <w:bookmarkStart w:id="2" w:name="_GoBack"/>
      <w:bookmarkEnd w:id="2"/>
    </w:p>
    <w:p w14:paraId="134917AA" w14:textId="77777777" w:rsidR="0096651F" w:rsidRPr="006D74FE" w:rsidRDefault="0096651F" w:rsidP="0096651F">
      <w:pPr>
        <w:rPr>
          <w:rFonts w:ascii="Times New Roman" w:eastAsia="Times New Roman" w:hAnsi="Times New Roman" w:cs="Times New Roman"/>
          <w:color w:val="000000"/>
          <w:sz w:val="24"/>
          <w:szCs w:val="24"/>
        </w:rPr>
      </w:pPr>
    </w:p>
    <w:p w14:paraId="761D9498" w14:textId="77777777" w:rsidR="0096651F" w:rsidRPr="006D74FE" w:rsidRDefault="0096651F" w:rsidP="0096651F">
      <w:pPr>
        <w:jc w:val="center"/>
        <w:rPr>
          <w:rFonts w:ascii="Times New Roman" w:eastAsia="Times New Roman" w:hAnsi="Times New Roman" w:cs="Times New Roman"/>
          <w:color w:val="000000"/>
          <w:sz w:val="24"/>
          <w:szCs w:val="24"/>
        </w:rPr>
      </w:pPr>
      <w:r w:rsidRPr="006D74FE">
        <w:rPr>
          <w:rFonts w:ascii="Times New Roman" w:eastAsia="Times New Roman" w:hAnsi="Times New Roman" w:cs="Times New Roman"/>
          <w:color w:val="000000"/>
          <w:sz w:val="24"/>
          <w:szCs w:val="24"/>
        </w:rPr>
        <w:t>###</w:t>
      </w:r>
    </w:p>
    <w:bookmarkEnd w:id="1"/>
    <w:p w14:paraId="480CEEE5" w14:textId="48F31799" w:rsidR="006B3BBE" w:rsidRDefault="006B3BBE" w:rsidP="0096651F">
      <w:pPr>
        <w:jc w:val="center"/>
        <w:rPr>
          <w:rFonts w:ascii="Times New Roman" w:hAnsi="Times New Roman" w:cs="Times New Roman"/>
          <w:sz w:val="24"/>
          <w:szCs w:val="24"/>
        </w:rPr>
      </w:pPr>
    </w:p>
    <w:p w14:paraId="1A7CC2BE" w14:textId="625F21A7" w:rsidR="0027658F" w:rsidRPr="00524942" w:rsidRDefault="0027658F" w:rsidP="00BB2595">
      <w:pPr>
        <w:ind w:right="-450"/>
        <w:rPr>
          <w:rFonts w:ascii="Times New Roman" w:hAnsi="Times New Roman" w:cs="Times New Roman"/>
          <w:sz w:val="24"/>
          <w:szCs w:val="24"/>
        </w:rPr>
      </w:pPr>
    </w:p>
    <w:sectPr w:rsidR="0027658F" w:rsidRPr="00524942" w:rsidSect="009F3071">
      <w:pgSz w:w="12240" w:h="15840"/>
      <w:pgMar w:top="1440" w:right="1080" w:bottom="72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B49"/>
    <w:multiLevelType w:val="multilevel"/>
    <w:tmpl w:val="FF82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111E4"/>
    <w:multiLevelType w:val="hybridMultilevel"/>
    <w:tmpl w:val="0B56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6126"/>
    <w:multiLevelType w:val="hybridMultilevel"/>
    <w:tmpl w:val="973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279F3"/>
    <w:multiLevelType w:val="hybridMultilevel"/>
    <w:tmpl w:val="4830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27401E"/>
    <w:multiLevelType w:val="hybridMultilevel"/>
    <w:tmpl w:val="30A6A630"/>
    <w:lvl w:ilvl="0" w:tplc="04090001">
      <w:start w:val="1"/>
      <w:numFmt w:val="bullet"/>
      <w:lvlText w:val=""/>
      <w:lvlJc w:val="left"/>
      <w:pPr>
        <w:ind w:left="720" w:hanging="360"/>
      </w:pPr>
      <w:rPr>
        <w:rFonts w:ascii="Symbol" w:hAnsi="Symbol" w:hint="default"/>
      </w:rPr>
    </w:lvl>
    <w:lvl w:ilvl="1" w:tplc="FB9A0F8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6043F"/>
    <w:multiLevelType w:val="multilevel"/>
    <w:tmpl w:val="08CE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036D1"/>
    <w:multiLevelType w:val="hybridMultilevel"/>
    <w:tmpl w:val="D806F9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A2561"/>
    <w:multiLevelType w:val="hybridMultilevel"/>
    <w:tmpl w:val="5F64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1178F"/>
    <w:multiLevelType w:val="multilevel"/>
    <w:tmpl w:val="F62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41019D"/>
    <w:multiLevelType w:val="hybridMultilevel"/>
    <w:tmpl w:val="4582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F12702"/>
    <w:multiLevelType w:val="multilevel"/>
    <w:tmpl w:val="754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53648"/>
    <w:multiLevelType w:val="hybridMultilevel"/>
    <w:tmpl w:val="595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0E2BBA"/>
    <w:multiLevelType w:val="hybridMultilevel"/>
    <w:tmpl w:val="55A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55E3F"/>
    <w:multiLevelType w:val="multilevel"/>
    <w:tmpl w:val="ADB2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ED3404"/>
    <w:multiLevelType w:val="hybridMultilevel"/>
    <w:tmpl w:val="5C9EB01E"/>
    <w:lvl w:ilvl="0" w:tplc="04090001">
      <w:start w:val="1"/>
      <w:numFmt w:val="bullet"/>
      <w:lvlText w:val=""/>
      <w:lvlJc w:val="left"/>
      <w:pPr>
        <w:ind w:left="915" w:hanging="555"/>
      </w:pPr>
      <w:rPr>
        <w:rFonts w:ascii="Symbol" w:hAnsi="Symbol" w:hint="default"/>
      </w:rPr>
    </w:lvl>
    <w:lvl w:ilvl="1" w:tplc="F362A778">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97294"/>
    <w:multiLevelType w:val="hybridMultilevel"/>
    <w:tmpl w:val="A49A1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4741EC"/>
    <w:multiLevelType w:val="hybridMultilevel"/>
    <w:tmpl w:val="7600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1"/>
  </w:num>
  <w:num w:numId="5">
    <w:abstractNumId w:val="15"/>
  </w:num>
  <w:num w:numId="6">
    <w:abstractNumId w:val="10"/>
  </w:num>
  <w:num w:numId="7">
    <w:abstractNumId w:val="2"/>
  </w:num>
  <w:num w:numId="8">
    <w:abstractNumId w:val="12"/>
  </w:num>
  <w:num w:numId="9">
    <w:abstractNumId w:val="5"/>
  </w:num>
  <w:num w:numId="10">
    <w:abstractNumId w:val="8"/>
  </w:num>
  <w:num w:numId="11">
    <w:abstractNumId w:val="0"/>
  </w:num>
  <w:num w:numId="12">
    <w:abstractNumId w:val="13"/>
  </w:num>
  <w:num w:numId="13">
    <w:abstractNumId w:val="4"/>
  </w:num>
  <w:num w:numId="14">
    <w:abstractNumId w:val="7"/>
  </w:num>
  <w:num w:numId="15">
    <w:abstractNumId w:val="1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rawingGridHorizontalSpacing w:val="14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78"/>
    <w:rsid w:val="00005941"/>
    <w:rsid w:val="0009337D"/>
    <w:rsid w:val="0009376C"/>
    <w:rsid w:val="000D2039"/>
    <w:rsid w:val="000E443E"/>
    <w:rsid w:val="000F5560"/>
    <w:rsid w:val="00134CF8"/>
    <w:rsid w:val="00164216"/>
    <w:rsid w:val="0016478A"/>
    <w:rsid w:val="00167F28"/>
    <w:rsid w:val="0018795B"/>
    <w:rsid w:val="001A75D4"/>
    <w:rsid w:val="00215770"/>
    <w:rsid w:val="002162E3"/>
    <w:rsid w:val="00232D4B"/>
    <w:rsid w:val="002405F1"/>
    <w:rsid w:val="00247A13"/>
    <w:rsid w:val="0027658F"/>
    <w:rsid w:val="002801AA"/>
    <w:rsid w:val="00282D54"/>
    <w:rsid w:val="00297181"/>
    <w:rsid w:val="002A3DFA"/>
    <w:rsid w:val="002C7AFC"/>
    <w:rsid w:val="002E0516"/>
    <w:rsid w:val="00313D0D"/>
    <w:rsid w:val="00314B92"/>
    <w:rsid w:val="0035701D"/>
    <w:rsid w:val="00372037"/>
    <w:rsid w:val="00381C3B"/>
    <w:rsid w:val="00384CCF"/>
    <w:rsid w:val="003855DB"/>
    <w:rsid w:val="003A6F60"/>
    <w:rsid w:val="003A7F95"/>
    <w:rsid w:val="003D7120"/>
    <w:rsid w:val="003E2128"/>
    <w:rsid w:val="003F2B7C"/>
    <w:rsid w:val="0044698A"/>
    <w:rsid w:val="00464B65"/>
    <w:rsid w:val="004838BB"/>
    <w:rsid w:val="004939E2"/>
    <w:rsid w:val="00496395"/>
    <w:rsid w:val="004C3C0B"/>
    <w:rsid w:val="004D1273"/>
    <w:rsid w:val="004D6959"/>
    <w:rsid w:val="004E2CD4"/>
    <w:rsid w:val="00504E1F"/>
    <w:rsid w:val="00524942"/>
    <w:rsid w:val="0052506A"/>
    <w:rsid w:val="005437A1"/>
    <w:rsid w:val="005D4267"/>
    <w:rsid w:val="005E2EAE"/>
    <w:rsid w:val="00610E2C"/>
    <w:rsid w:val="00645FFD"/>
    <w:rsid w:val="00652BAC"/>
    <w:rsid w:val="00653AEC"/>
    <w:rsid w:val="0066605B"/>
    <w:rsid w:val="006B30F0"/>
    <w:rsid w:val="006B3BBE"/>
    <w:rsid w:val="006B6EDE"/>
    <w:rsid w:val="006E47CD"/>
    <w:rsid w:val="00701002"/>
    <w:rsid w:val="00721E97"/>
    <w:rsid w:val="00775BD4"/>
    <w:rsid w:val="0078460B"/>
    <w:rsid w:val="007A35BC"/>
    <w:rsid w:val="007E13DC"/>
    <w:rsid w:val="008236A8"/>
    <w:rsid w:val="008A6D45"/>
    <w:rsid w:val="008A7DC5"/>
    <w:rsid w:val="008C376B"/>
    <w:rsid w:val="008D0AE7"/>
    <w:rsid w:val="008E2D84"/>
    <w:rsid w:val="008E50C2"/>
    <w:rsid w:val="008F4B15"/>
    <w:rsid w:val="0090129E"/>
    <w:rsid w:val="0096651F"/>
    <w:rsid w:val="0097459C"/>
    <w:rsid w:val="009939D6"/>
    <w:rsid w:val="00995277"/>
    <w:rsid w:val="009E444C"/>
    <w:rsid w:val="009F3071"/>
    <w:rsid w:val="009F3479"/>
    <w:rsid w:val="00A0198F"/>
    <w:rsid w:val="00A03C30"/>
    <w:rsid w:val="00A155C3"/>
    <w:rsid w:val="00A31E77"/>
    <w:rsid w:val="00A557C3"/>
    <w:rsid w:val="00A63AA0"/>
    <w:rsid w:val="00A66EB1"/>
    <w:rsid w:val="00A87B09"/>
    <w:rsid w:val="00A87E05"/>
    <w:rsid w:val="00AB1969"/>
    <w:rsid w:val="00AC1C18"/>
    <w:rsid w:val="00B22233"/>
    <w:rsid w:val="00B47968"/>
    <w:rsid w:val="00B63815"/>
    <w:rsid w:val="00B83A71"/>
    <w:rsid w:val="00BA3393"/>
    <w:rsid w:val="00BB119B"/>
    <w:rsid w:val="00BB2595"/>
    <w:rsid w:val="00BC633C"/>
    <w:rsid w:val="00BD17F2"/>
    <w:rsid w:val="00BE3F54"/>
    <w:rsid w:val="00BF5579"/>
    <w:rsid w:val="00C270BD"/>
    <w:rsid w:val="00C31280"/>
    <w:rsid w:val="00C367E2"/>
    <w:rsid w:val="00C459C8"/>
    <w:rsid w:val="00C775C9"/>
    <w:rsid w:val="00C81CD0"/>
    <w:rsid w:val="00CB3CDF"/>
    <w:rsid w:val="00CB72E8"/>
    <w:rsid w:val="00CE5658"/>
    <w:rsid w:val="00CE785C"/>
    <w:rsid w:val="00CF74A7"/>
    <w:rsid w:val="00D02113"/>
    <w:rsid w:val="00D11A78"/>
    <w:rsid w:val="00D21013"/>
    <w:rsid w:val="00D60021"/>
    <w:rsid w:val="00D613FE"/>
    <w:rsid w:val="00D61D0F"/>
    <w:rsid w:val="00D973D1"/>
    <w:rsid w:val="00DA3D93"/>
    <w:rsid w:val="00DC19BC"/>
    <w:rsid w:val="00DD10D0"/>
    <w:rsid w:val="00E051FA"/>
    <w:rsid w:val="00E47C39"/>
    <w:rsid w:val="00E75A41"/>
    <w:rsid w:val="00E81976"/>
    <w:rsid w:val="00E978FB"/>
    <w:rsid w:val="00EA2930"/>
    <w:rsid w:val="00F11D6C"/>
    <w:rsid w:val="00F36888"/>
    <w:rsid w:val="00F51296"/>
    <w:rsid w:val="00F52A13"/>
    <w:rsid w:val="00F52BD3"/>
    <w:rsid w:val="00F61B25"/>
    <w:rsid w:val="00F85A26"/>
    <w:rsid w:val="00FB5483"/>
    <w:rsid w:val="00FC444E"/>
    <w:rsid w:val="00FC784C"/>
    <w:rsid w:val="00FF4999"/>
    <w:rsid w:val="00FF4E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A7EA3"/>
  <w15:docId w15:val="{61D7626F-385B-4A1D-A78B-C99FB8B7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character" w:styleId="Strong">
    <w:name w:val="Strong"/>
    <w:basedOn w:val="DefaultParagraphFont"/>
    <w:uiPriority w:val="22"/>
    <w:qFormat/>
    <w:rsid w:val="009F3071"/>
    <w:rPr>
      <w:b/>
      <w:bCs/>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27658F"/>
    <w:pPr>
      <w:ind w:left="720"/>
    </w:pPr>
    <w:rPr>
      <w:rFonts w:ascii="Calibri" w:eastAsia="Gulim" w:hAnsi="Calibri" w:cs="Gulim"/>
      <w:color w:val="auto"/>
      <w:sz w:val="22"/>
      <w:szCs w:val="22"/>
      <w:lang w:eastAsia="ko-KR"/>
    </w:rPr>
  </w:style>
  <w:style w:type="character" w:styleId="CommentReference">
    <w:name w:val="annotation reference"/>
    <w:basedOn w:val="DefaultParagraphFont"/>
    <w:uiPriority w:val="99"/>
    <w:unhideWhenUsed/>
    <w:rsid w:val="00F52BD3"/>
    <w:rPr>
      <w:sz w:val="16"/>
      <w:szCs w:val="16"/>
    </w:rPr>
  </w:style>
  <w:style w:type="paragraph" w:styleId="CommentText">
    <w:name w:val="annotation text"/>
    <w:basedOn w:val="Normal"/>
    <w:link w:val="CommentTextChar"/>
    <w:uiPriority w:val="99"/>
    <w:semiHidden/>
    <w:unhideWhenUsed/>
    <w:rsid w:val="00F52BD3"/>
    <w:rPr>
      <w:sz w:val="20"/>
      <w:szCs w:val="20"/>
    </w:rPr>
  </w:style>
  <w:style w:type="character" w:customStyle="1" w:styleId="CommentTextChar">
    <w:name w:val="Comment Text Char"/>
    <w:basedOn w:val="DefaultParagraphFont"/>
    <w:link w:val="CommentText"/>
    <w:uiPriority w:val="99"/>
    <w:semiHidden/>
    <w:rsid w:val="00F52BD3"/>
    <w:rPr>
      <w:sz w:val="20"/>
      <w:szCs w:val="20"/>
    </w:rPr>
  </w:style>
  <w:style w:type="paragraph" w:styleId="CommentSubject">
    <w:name w:val="annotation subject"/>
    <w:basedOn w:val="CommentText"/>
    <w:next w:val="CommentText"/>
    <w:link w:val="CommentSubjectChar"/>
    <w:uiPriority w:val="99"/>
    <w:semiHidden/>
    <w:unhideWhenUsed/>
    <w:rsid w:val="00F52BD3"/>
    <w:rPr>
      <w:b/>
      <w:bCs/>
    </w:rPr>
  </w:style>
  <w:style w:type="character" w:customStyle="1" w:styleId="CommentSubjectChar">
    <w:name w:val="Comment Subject Char"/>
    <w:basedOn w:val="CommentTextChar"/>
    <w:link w:val="CommentSubject"/>
    <w:uiPriority w:val="99"/>
    <w:semiHidden/>
    <w:rsid w:val="00F52BD3"/>
    <w:rPr>
      <w:b/>
      <w:bCs/>
      <w:sz w:val="20"/>
      <w:szCs w:val="20"/>
    </w:rPr>
  </w:style>
  <w:style w:type="paragraph" w:styleId="NormalWeb">
    <w:name w:val="Normal (Web)"/>
    <w:basedOn w:val="Normal"/>
    <w:uiPriority w:val="99"/>
    <w:unhideWhenUsed/>
    <w:rsid w:val="00BE3F54"/>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E3F54"/>
  </w:style>
  <w:style w:type="paragraph" w:customStyle="1" w:styleId="Default">
    <w:name w:val="Default"/>
    <w:rsid w:val="0044698A"/>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645FFD"/>
    <w:rPr>
      <w:rFonts w:ascii="Calibri" w:eastAsia="Gulim" w:hAnsi="Calibri" w:cs="Gulim"/>
      <w:color w:val="auto"/>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715">
      <w:bodyDiv w:val="1"/>
      <w:marLeft w:val="0"/>
      <w:marRight w:val="0"/>
      <w:marTop w:val="0"/>
      <w:marBottom w:val="0"/>
      <w:divBdr>
        <w:top w:val="none" w:sz="0" w:space="0" w:color="auto"/>
        <w:left w:val="none" w:sz="0" w:space="0" w:color="auto"/>
        <w:bottom w:val="none" w:sz="0" w:space="0" w:color="auto"/>
        <w:right w:val="none" w:sz="0" w:space="0" w:color="auto"/>
      </w:divBdr>
    </w:div>
    <w:div w:id="103691327">
      <w:bodyDiv w:val="1"/>
      <w:marLeft w:val="0"/>
      <w:marRight w:val="0"/>
      <w:marTop w:val="0"/>
      <w:marBottom w:val="0"/>
      <w:divBdr>
        <w:top w:val="none" w:sz="0" w:space="0" w:color="auto"/>
        <w:left w:val="none" w:sz="0" w:space="0" w:color="auto"/>
        <w:bottom w:val="none" w:sz="0" w:space="0" w:color="auto"/>
        <w:right w:val="none" w:sz="0" w:space="0" w:color="auto"/>
      </w:divBdr>
    </w:div>
    <w:div w:id="891577893">
      <w:bodyDiv w:val="1"/>
      <w:marLeft w:val="0"/>
      <w:marRight w:val="0"/>
      <w:marTop w:val="0"/>
      <w:marBottom w:val="0"/>
      <w:divBdr>
        <w:top w:val="none" w:sz="0" w:space="0" w:color="auto"/>
        <w:left w:val="none" w:sz="0" w:space="0" w:color="auto"/>
        <w:bottom w:val="none" w:sz="0" w:space="0" w:color="auto"/>
        <w:right w:val="none" w:sz="0" w:space="0" w:color="auto"/>
      </w:divBdr>
    </w:div>
    <w:div w:id="1637832140">
      <w:bodyDiv w:val="1"/>
      <w:marLeft w:val="0"/>
      <w:marRight w:val="0"/>
      <w:marTop w:val="0"/>
      <w:marBottom w:val="0"/>
      <w:divBdr>
        <w:top w:val="none" w:sz="0" w:space="0" w:color="auto"/>
        <w:left w:val="none" w:sz="0" w:space="0" w:color="auto"/>
        <w:bottom w:val="none" w:sz="0" w:space="0" w:color="auto"/>
        <w:right w:val="none" w:sz="0" w:space="0" w:color="auto"/>
      </w:divBdr>
    </w:div>
    <w:div w:id="1727676893">
      <w:bodyDiv w:val="1"/>
      <w:marLeft w:val="0"/>
      <w:marRight w:val="0"/>
      <w:marTop w:val="0"/>
      <w:marBottom w:val="0"/>
      <w:divBdr>
        <w:top w:val="none" w:sz="0" w:space="0" w:color="auto"/>
        <w:left w:val="none" w:sz="0" w:space="0" w:color="auto"/>
        <w:bottom w:val="none" w:sz="0" w:space="0" w:color="auto"/>
        <w:right w:val="none" w:sz="0" w:space="0" w:color="auto"/>
      </w:divBdr>
    </w:div>
    <w:div w:id="1907838159">
      <w:bodyDiv w:val="1"/>
      <w:marLeft w:val="0"/>
      <w:marRight w:val="0"/>
      <w:marTop w:val="0"/>
      <w:marBottom w:val="0"/>
      <w:divBdr>
        <w:top w:val="none" w:sz="0" w:space="0" w:color="auto"/>
        <w:left w:val="none" w:sz="0" w:space="0" w:color="auto"/>
        <w:bottom w:val="none" w:sz="0" w:space="0" w:color="auto"/>
        <w:right w:val="none" w:sz="0" w:space="0" w:color="auto"/>
      </w:divBdr>
    </w:div>
    <w:div w:id="2032997534">
      <w:bodyDiv w:val="1"/>
      <w:marLeft w:val="0"/>
      <w:marRight w:val="0"/>
      <w:marTop w:val="0"/>
      <w:marBottom w:val="0"/>
      <w:divBdr>
        <w:top w:val="none" w:sz="0" w:space="0" w:color="auto"/>
        <w:left w:val="none" w:sz="0" w:space="0" w:color="auto"/>
        <w:bottom w:val="none" w:sz="0" w:space="0" w:color="auto"/>
        <w:right w:val="none" w:sz="0" w:space="0" w:color="auto"/>
      </w:divBdr>
    </w:div>
    <w:div w:id="2044592618">
      <w:bodyDiv w:val="1"/>
      <w:marLeft w:val="0"/>
      <w:marRight w:val="0"/>
      <w:marTop w:val="0"/>
      <w:marBottom w:val="0"/>
      <w:divBdr>
        <w:top w:val="none" w:sz="0" w:space="0" w:color="auto"/>
        <w:left w:val="none" w:sz="0" w:space="0" w:color="auto"/>
        <w:bottom w:val="none" w:sz="0" w:space="0" w:color="auto"/>
        <w:right w:val="none" w:sz="0" w:space="0" w:color="auto"/>
      </w:divBdr>
    </w:div>
    <w:div w:id="212646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portal/fsis/topics/data-collection-and-reports/chemistry/blue-books/ct_index" TargetMode="External"/><Relationship Id="rId3" Type="http://schemas.openxmlformats.org/officeDocument/2006/relationships/styles" Target="styles.xml"/><Relationship Id="rId7" Type="http://schemas.openxmlformats.org/officeDocument/2006/relationships/hyperlink" Target="https://www.fsis.usda.gov/wps/portal/fsis/topics/data-collection-and-reports/fsis-data-analysis-and-reporting/data-reporting/fsis-data-analysis-and-re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59B2-0A34-42D3-9C71-BADC287D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Machuca, Maria - FSIS</cp:lastModifiedBy>
  <cp:revision>4</cp:revision>
  <cp:lastPrinted>2013-04-23T16:59:00Z</cp:lastPrinted>
  <dcterms:created xsi:type="dcterms:W3CDTF">2018-11-30T16:48:00Z</dcterms:created>
  <dcterms:modified xsi:type="dcterms:W3CDTF">2018-11-30T16:57:00Z</dcterms:modified>
</cp:coreProperties>
</file>