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Houston, TX (June 13</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,2017) –</w:t>
      </w:r>
      <w:r w:rsidDel="00000000" w:rsidR="00000000" w:rsidRPr="00000000">
        <w:rPr>
          <w:rFonts w:ascii="Arial" w:cs="Arial" w:eastAsia="Arial" w:hAnsi="Arial"/>
          <w:color w:val="000000"/>
          <w:highlight w:val="white"/>
          <w:rtl w:val="0"/>
        </w:rPr>
        <w:t xml:space="preserve"> Troptions Corporation a trading company that is building a vibrant community provid</w:t>
      </w:r>
      <w:r w:rsidDel="00000000" w:rsidR="00000000" w:rsidRPr="00000000">
        <w:rPr>
          <w:rFonts w:ascii="Arial" w:cs="Arial" w:eastAsia="Arial" w:hAnsi="Arial"/>
          <w:highlight w:val="white"/>
          <w:rtl w:val="0"/>
        </w:rPr>
        <w:t xml:space="preserve">ing</w:t>
      </w:r>
      <w:r w:rsidDel="00000000" w:rsidR="00000000" w:rsidRPr="00000000">
        <w:rPr>
          <w:rFonts w:ascii="Arial" w:cs="Arial" w:eastAsia="Arial" w:hAnsi="Arial"/>
          <w:color w:val="000000"/>
          <w:highlight w:val="white"/>
          <w:rtl w:val="0"/>
        </w:rPr>
        <w:t xml:space="preserve"> exposure to a myriad of trading options</w:t>
      </w:r>
      <w:r w:rsidDel="00000000" w:rsidR="00000000" w:rsidRPr="00000000">
        <w:rPr>
          <w:rFonts w:ascii="Arial" w:cs="Arial" w:eastAsia="Arial" w:hAnsi="Arial"/>
          <w:rtl w:val="0"/>
        </w:rPr>
        <w:t xml:space="preserve"> today announced that it has entered into a new relationship with SW Innovative Holdings, Inc.</w:t>
      </w:r>
      <w:r w:rsidDel="00000000" w:rsidR="00000000" w:rsidRPr="00000000">
        <w:rPr>
          <w:rFonts w:ascii="Arial" w:cs="Arial" w:eastAsia="Arial" w:hAnsi="Arial"/>
          <w:color w:val="000000"/>
          <w:highlight w:val="white"/>
          <w:rtl w:val="0"/>
        </w:rPr>
        <w:t xml:space="preserve"> d.b.a. Everybody's Phone Company, (OTC PINK: SWHI), a provider of landline prepaid telephone services in Houston, Texas. </w:t>
      </w:r>
    </w:p>
    <w:p w:rsidR="00000000" w:rsidDel="00000000" w:rsidP="00000000" w:rsidRDefault="00000000" w:rsidRPr="00000000">
      <w:pPr>
        <w:pBdr/>
        <w:spacing w:after="240" w:lineRule="auto"/>
        <w:ind w:left="0" w:firstLine="0"/>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color w:val="000000"/>
          <w:highlight w:val="white"/>
          <w:rtl w:val="0"/>
        </w:rPr>
        <w:t xml:space="preserve">Garland E. Harris, President of Troptions Corporation announced t</w:t>
      </w:r>
      <w:r w:rsidDel="00000000" w:rsidR="00000000" w:rsidRPr="00000000">
        <w:rPr>
          <w:rFonts w:ascii="Arial" w:cs="Arial" w:eastAsia="Arial" w:hAnsi="Arial"/>
          <w:highlight w:val="white"/>
          <w:rtl w:val="0"/>
        </w:rPr>
        <w:t xml:space="preserve">he purchase of</w:t>
      </w:r>
      <w:r w:rsidDel="00000000" w:rsidR="00000000" w:rsidRPr="00000000">
        <w:rPr>
          <w:rFonts w:ascii="Arial" w:cs="Arial" w:eastAsia="Arial" w:hAnsi="Arial"/>
          <w:color w:val="000000"/>
          <w:highlight w:val="white"/>
          <w:rtl w:val="0"/>
        </w:rPr>
        <w:t xml:space="preserve"> 15,000 </w:t>
      </w: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month incentive </w:t>
      </w:r>
      <w:r w:rsidDel="00000000" w:rsidR="00000000" w:rsidRPr="00000000">
        <w:rPr>
          <w:rFonts w:ascii="Arial" w:cs="Arial" w:eastAsia="Arial" w:hAnsi="Arial"/>
          <w:color w:val="000000"/>
          <w:highlight w:val="white"/>
          <w:rtl w:val="0"/>
        </w:rPr>
        <w:t xml:space="preserve">landline home telephone packages from </w:t>
      </w:r>
      <w:r w:rsidDel="00000000" w:rsidR="00000000" w:rsidRPr="00000000">
        <w:rPr>
          <w:rFonts w:ascii="Arial" w:cs="Arial" w:eastAsia="Arial" w:hAnsi="Arial"/>
          <w:rtl w:val="0"/>
        </w:rPr>
        <w:t xml:space="preserve">SW Innovative Holdings, Inc. </w:t>
      </w:r>
      <w:r w:rsidDel="00000000" w:rsidR="00000000" w:rsidRPr="00000000">
        <w:rPr>
          <w:rFonts w:ascii="Arial" w:cs="Arial" w:eastAsia="Arial" w:hAnsi="Arial"/>
          <w:color w:val="000000"/>
          <w:highlight w:val="white"/>
          <w:rtl w:val="0"/>
        </w:rPr>
        <w:t xml:space="preserve"> d.b.a. Everybody's Phone Company, for $1,000,000 </w:t>
      </w:r>
      <w:r w:rsidDel="00000000" w:rsidR="00000000" w:rsidRPr="00000000">
        <w:rPr>
          <w:rFonts w:ascii="Arial" w:cs="Arial" w:eastAsia="Arial" w:hAnsi="Arial"/>
          <w:highlight w:val="white"/>
          <w:rtl w:val="0"/>
        </w:rPr>
        <w:t xml:space="preserve">USD </w:t>
      </w:r>
      <w:r w:rsidDel="00000000" w:rsidR="00000000" w:rsidRPr="00000000">
        <w:rPr>
          <w:rFonts w:ascii="Arial" w:cs="Arial" w:eastAsia="Arial" w:hAnsi="Arial"/>
          <w:rtl w:val="0"/>
        </w:rPr>
        <w:t xml:space="preserve">worth of TROPTIONS @$0.13 per TROPTIONS which is the market value as of 5/30/17 on Coinmarketcap.com for a total of 7,692,307.60 Troptions</w:t>
      </w:r>
    </w:p>
    <w:p w:rsidR="00000000" w:rsidDel="00000000" w:rsidP="00000000" w:rsidRDefault="00000000" w:rsidRPr="00000000">
      <w:pPr>
        <w:pBdr/>
        <w:contextualSpacing w:val="0"/>
        <w:jc w:val="both"/>
        <w:rPr>
          <w:rFonts w:ascii="Arial" w:cs="Arial" w:eastAsia="Arial" w:hAnsi="Arial"/>
          <w:b w:val="0"/>
          <w:color w:val="000000"/>
          <w:highlight w:val="white"/>
        </w:rPr>
      </w:pPr>
      <w:r w:rsidDel="00000000" w:rsidR="00000000" w:rsidRPr="00000000">
        <w:rPr>
          <w:rFonts w:ascii="Arial" w:cs="Arial" w:eastAsia="Arial" w:hAnsi="Arial"/>
          <w:color w:val="000000"/>
          <w:highlight w:val="white"/>
          <w:rtl w:val="0"/>
        </w:rPr>
        <w:t xml:space="preserve">Mr. Harris stated, “It is a mutually beneficial relationship that we have developed with the Everybody’s Phone Company that will allow us to create greater value for all of our shareholders. It will also provide partnership opportunities to provide phone service t</w:t>
      </w:r>
      <w:r w:rsidDel="00000000" w:rsidR="00000000" w:rsidRPr="00000000">
        <w:rPr>
          <w:rFonts w:ascii="Arial" w:cs="Arial" w:eastAsia="Arial" w:hAnsi="Arial"/>
          <w:highlight w:val="white"/>
          <w:rtl w:val="0"/>
        </w:rPr>
        <w:t xml:space="preserve">o needy Texans who have no other option in their locality</w:t>
      </w:r>
      <w:r w:rsidDel="00000000" w:rsidR="00000000" w:rsidRPr="00000000">
        <w:rPr>
          <w:rFonts w:ascii="Arial" w:cs="Arial" w:eastAsia="Arial" w:hAnsi="Arial"/>
          <w:color w:val="000000"/>
          <w:highlight w:val="white"/>
          <w:rtl w:val="0"/>
        </w:rPr>
        <w:t xml:space="preserve">”</w:t>
      </w: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color w:val="26282a"/>
          <w:sz w:val="20"/>
          <w:szCs w:val="20"/>
          <w:highlight w:val="white"/>
        </w:rPr>
      </w:pPr>
      <w:r w:rsidDel="00000000" w:rsidR="00000000" w:rsidRPr="00000000">
        <w:rPr>
          <w:rFonts w:ascii="Helvetica Neue" w:cs="Helvetica Neue" w:eastAsia="Helvetica Neue" w:hAnsi="Helvetica Neue"/>
          <w:b w:val="1"/>
          <w:color w:val="26282a"/>
          <w:sz w:val="20"/>
          <w:szCs w:val="20"/>
          <w:highlight w:val="white"/>
          <w:rtl w:val="0"/>
        </w:rPr>
        <w:t xml:space="preserve">About Troptions Corporation</w:t>
        <w:br w:type="textWrapping"/>
      </w:r>
      <w:r w:rsidDel="00000000" w:rsidR="00000000" w:rsidRPr="00000000">
        <w:rPr>
          <w:rFonts w:ascii="Helvetica Neue" w:cs="Helvetica Neue" w:eastAsia="Helvetica Neue" w:hAnsi="Helvetica Neue"/>
          <w:color w:val="26282a"/>
          <w:sz w:val="20"/>
          <w:szCs w:val="20"/>
          <w:highlight w:val="white"/>
          <w:rtl w:val="0"/>
        </w:rPr>
        <w:t xml:space="preserve">Troptions Corporation is a trading company that is building a vibrant community using the signature cryptocurrency TROPTIONS which provides a myriad of </w:t>
      </w:r>
      <w:r w:rsidDel="00000000" w:rsidR="00000000" w:rsidRPr="00000000">
        <w:rPr>
          <w:rFonts w:ascii="Helvetica Neue" w:cs="Helvetica Neue" w:eastAsia="Helvetica Neue" w:hAnsi="Helvetica Neue"/>
          <w:b w:val="1"/>
          <w:color w:val="26282a"/>
          <w:sz w:val="20"/>
          <w:szCs w:val="20"/>
          <w:highlight w:val="white"/>
          <w:rtl w:val="0"/>
        </w:rPr>
        <w:t xml:space="preserve">TR</w:t>
      </w:r>
      <w:r w:rsidDel="00000000" w:rsidR="00000000" w:rsidRPr="00000000">
        <w:rPr>
          <w:rFonts w:ascii="Helvetica Neue" w:cs="Helvetica Neue" w:eastAsia="Helvetica Neue" w:hAnsi="Helvetica Neue"/>
          <w:color w:val="26282a"/>
          <w:sz w:val="20"/>
          <w:szCs w:val="20"/>
          <w:highlight w:val="white"/>
          <w:rtl w:val="0"/>
        </w:rPr>
        <w:t xml:space="preserve">ading </w:t>
      </w:r>
      <w:r w:rsidDel="00000000" w:rsidR="00000000" w:rsidRPr="00000000">
        <w:rPr>
          <w:rFonts w:ascii="Helvetica Neue" w:cs="Helvetica Neue" w:eastAsia="Helvetica Neue" w:hAnsi="Helvetica Neue"/>
          <w:b w:val="1"/>
          <w:color w:val="26282a"/>
          <w:sz w:val="20"/>
          <w:szCs w:val="20"/>
          <w:highlight w:val="white"/>
          <w:rtl w:val="0"/>
        </w:rPr>
        <w:t xml:space="preserve">OPTIONS</w:t>
      </w:r>
      <w:r w:rsidDel="00000000" w:rsidR="00000000" w:rsidRPr="00000000">
        <w:rPr>
          <w:rFonts w:ascii="Helvetica Neue" w:cs="Helvetica Neue" w:eastAsia="Helvetica Neue" w:hAnsi="Helvetica Neue"/>
          <w:color w:val="26282a"/>
          <w:sz w:val="20"/>
          <w:szCs w:val="20"/>
          <w:highlight w:val="white"/>
          <w:rtl w:val="0"/>
        </w:rPr>
        <w:t xml:space="preserve">. It is through the corporate buying power and talented curation of products and services that exclusive opportunities are made available to the Troptions community. TROPTIONS are a Counterparty (XCP) Asset on the Bitcoin blockchain.</w:t>
      </w:r>
    </w:p>
    <w:p w:rsidR="00000000" w:rsidDel="00000000" w:rsidP="00000000" w:rsidRDefault="00000000" w:rsidRPr="00000000">
      <w:pPr>
        <w:pBdr/>
        <w:contextualSpacing w:val="0"/>
        <w:rPr>
          <w:rFonts w:ascii="Helvetica Neue" w:cs="Helvetica Neue" w:eastAsia="Helvetica Neue" w:hAnsi="Helvetica Neue"/>
          <w:color w:val="26282a"/>
          <w:sz w:val="20"/>
          <w:szCs w:val="20"/>
          <w:highlight w:val="white"/>
        </w:rPr>
      </w:pPr>
      <w:r w:rsidDel="00000000" w:rsidR="00000000" w:rsidRPr="00000000">
        <w:rPr>
          <w:rFonts w:ascii="Helvetica Neue" w:cs="Helvetica Neue" w:eastAsia="Helvetica Neue" w:hAnsi="Helvetica Neue"/>
          <w:color w:val="26282a"/>
          <w:sz w:val="20"/>
          <w:szCs w:val="20"/>
          <w:highlight w:val="white"/>
          <w:rtl w:val="0"/>
        </w:rPr>
        <w:t xml:space="preserve">Garland E. Harris, President | </w:t>
      </w:r>
      <w:hyperlink r:id="rId5">
        <w:r w:rsidDel="00000000" w:rsidR="00000000" w:rsidRPr="00000000">
          <w:rPr>
            <w:rFonts w:ascii="Helvetica Neue" w:cs="Helvetica Neue" w:eastAsia="Helvetica Neue" w:hAnsi="Helvetica Neue"/>
            <w:color w:val="1155cc"/>
            <w:sz w:val="20"/>
            <w:szCs w:val="20"/>
            <w:highlight w:val="white"/>
            <w:u w:val="single"/>
            <w:rtl w:val="0"/>
          </w:rPr>
          <w:t xml:space="preserve">Troptions.io</w:t>
        </w:r>
      </w:hyperlink>
      <w:r w:rsidDel="00000000" w:rsidR="00000000" w:rsidRPr="00000000">
        <w:rPr>
          <w:rFonts w:ascii="Helvetica Neue" w:cs="Helvetica Neue" w:eastAsia="Helvetica Neue" w:hAnsi="Helvetica Neue"/>
          <w:color w:val="26282a"/>
          <w:sz w:val="20"/>
          <w:szCs w:val="20"/>
          <w:highlight w:val="white"/>
          <w:rtl w:val="0"/>
        </w:rPr>
        <w:t xml:space="preserve"> | </w:t>
      </w:r>
      <w:hyperlink r:id="rId6">
        <w:r w:rsidDel="00000000" w:rsidR="00000000" w:rsidRPr="00000000">
          <w:rPr>
            <w:rFonts w:ascii="Helvetica Neue" w:cs="Helvetica Neue" w:eastAsia="Helvetica Neue" w:hAnsi="Helvetica Neue"/>
            <w:color w:val="1155cc"/>
            <w:sz w:val="20"/>
            <w:szCs w:val="20"/>
            <w:highlight w:val="white"/>
            <w:u w:val="single"/>
            <w:rtl w:val="0"/>
          </w:rPr>
          <w:t xml:space="preserve">garlandeharris@troptionscorp.com</w:t>
        </w:r>
      </w:hyperlink>
      <w:r w:rsidDel="00000000" w:rsidR="00000000" w:rsidRPr="00000000">
        <w:rPr>
          <w:rFonts w:ascii="Helvetica Neue" w:cs="Helvetica Neue" w:eastAsia="Helvetica Neue" w:hAnsi="Helvetica Neue"/>
          <w:color w:val="26282a"/>
          <w:sz w:val="20"/>
          <w:szCs w:val="20"/>
          <w:highlight w:val="white"/>
          <w:rtl w:val="0"/>
        </w:rPr>
        <w:t xml:space="preserve"> | 561-252-4540</w:t>
      </w:r>
    </w:p>
    <w:p w:rsidR="00000000" w:rsidDel="00000000" w:rsidP="00000000" w:rsidRDefault="00000000" w:rsidRPr="00000000">
      <w:pPr>
        <w:pBdr/>
        <w:contextualSpacing w:val="0"/>
        <w:rPr>
          <w:rFonts w:ascii="Helvetica Neue" w:cs="Helvetica Neue" w:eastAsia="Helvetica Neue" w:hAnsi="Helvetica Neue"/>
          <w:color w:val="26282a"/>
          <w:sz w:val="20"/>
          <w:szCs w:val="20"/>
          <w:highlight w:val="white"/>
        </w:rPr>
      </w:pPr>
      <w:r w:rsidDel="00000000" w:rsidR="00000000" w:rsidRPr="00000000">
        <w:rPr>
          <w:rFonts w:ascii="Helvetica Neue" w:cs="Helvetica Neue" w:eastAsia="Helvetica Neue" w:hAnsi="Helvetica Neue"/>
          <w:b w:val="1"/>
          <w:color w:val="26282a"/>
          <w:sz w:val="20"/>
          <w:szCs w:val="20"/>
          <w:highlight w:val="white"/>
          <w:rtl w:val="0"/>
        </w:rPr>
        <w:t xml:space="preserve">About SW Innovative Holdings, Inc. d.b.a. Everybody's Phone Company</w:t>
      </w:r>
      <w:r w:rsidDel="00000000" w:rsidR="00000000" w:rsidRPr="00000000">
        <w:rPr>
          <w:rFonts w:ascii="Helvetica Neue" w:cs="Helvetica Neue" w:eastAsia="Helvetica Neue" w:hAnsi="Helvetica Neue"/>
          <w:color w:val="26282a"/>
          <w:sz w:val="20"/>
          <w:szCs w:val="20"/>
          <w:highlight w:val="white"/>
          <w:rtl w:val="0"/>
        </w:rPr>
        <w:t xml:space="preserve"> </w:t>
      </w:r>
    </w:p>
    <w:p w:rsidR="00000000" w:rsidDel="00000000" w:rsidP="00000000" w:rsidRDefault="00000000" w:rsidRPr="00000000">
      <w:pPr>
        <w:pBdr/>
        <w:contextualSpacing w:val="0"/>
        <w:jc w:val="both"/>
        <w:rPr>
          <w:rFonts w:ascii="Helvetica Neue" w:cs="Helvetica Neue" w:eastAsia="Helvetica Neue" w:hAnsi="Helvetica Neue"/>
          <w:color w:val="26282a"/>
          <w:sz w:val="20"/>
          <w:szCs w:val="20"/>
          <w:highlight w:val="white"/>
        </w:rPr>
      </w:pPr>
      <w:r w:rsidDel="00000000" w:rsidR="00000000" w:rsidRPr="00000000">
        <w:rPr>
          <w:rFonts w:ascii="Helvetica Neue" w:cs="Helvetica Neue" w:eastAsia="Helvetica Neue" w:hAnsi="Helvetica Neue"/>
          <w:color w:val="26282a"/>
          <w:sz w:val="20"/>
          <w:szCs w:val="20"/>
          <w:highlight w:val="white"/>
          <w:rtl w:val="0"/>
        </w:rPr>
        <w:t xml:space="preserve">SW Innovative Holdings, Inc. d.b.a. Everybody's Phone Company, (OTC PINK: SWHI) sells prepaid, unlimited local (dial tone) telephone service to the residential market, primarily in greater Houston. The Company is fully licensed by the Texas Public Utility Commission to resell telephone services throughout the State. The Company hopes eventually to expand its prepaid telecommunications product offerings into additional states in the future.</w:t>
      </w:r>
    </w:p>
    <w:p w:rsidR="00000000" w:rsidDel="00000000" w:rsidP="00000000" w:rsidRDefault="00000000" w:rsidRPr="00000000">
      <w:pPr>
        <w:pBdr/>
        <w:contextualSpacing w:val="0"/>
        <w:jc w:val="both"/>
        <w:rPr>
          <w:rFonts w:ascii="Helvetica Neue" w:cs="Helvetica Neue" w:eastAsia="Helvetica Neue" w:hAnsi="Helvetica Neue"/>
          <w:color w:val="26282a"/>
          <w:sz w:val="20"/>
          <w:szCs w:val="20"/>
          <w:highlight w:val="white"/>
        </w:rPr>
      </w:pPr>
      <w:r w:rsidDel="00000000" w:rsidR="00000000" w:rsidRPr="00000000">
        <w:rPr>
          <w:rFonts w:ascii="Helvetica Neue" w:cs="Helvetica Neue" w:eastAsia="Helvetica Neue" w:hAnsi="Helvetica Neue"/>
          <w:color w:val="26282a"/>
          <w:sz w:val="20"/>
          <w:szCs w:val="20"/>
          <w:highlight w:val="white"/>
          <w:rtl w:val="0"/>
        </w:rPr>
        <w:t xml:space="preserve">Stephen Michels, VP | </w:t>
      </w:r>
      <w:hyperlink r:id="rId7">
        <w:r w:rsidDel="00000000" w:rsidR="00000000" w:rsidRPr="00000000">
          <w:rPr>
            <w:rFonts w:ascii="Helvetica Neue" w:cs="Helvetica Neue" w:eastAsia="Helvetica Neue" w:hAnsi="Helvetica Neue"/>
            <w:color w:val="1155cc"/>
            <w:sz w:val="20"/>
            <w:szCs w:val="20"/>
            <w:highlight w:val="white"/>
            <w:u w:val="single"/>
            <w:rtl w:val="0"/>
          </w:rPr>
          <w:t xml:space="preserve">everybodysphonecompany.com</w:t>
        </w:r>
      </w:hyperlink>
      <w:r w:rsidDel="00000000" w:rsidR="00000000" w:rsidRPr="00000000">
        <w:rPr>
          <w:rFonts w:ascii="Helvetica Neue" w:cs="Helvetica Neue" w:eastAsia="Helvetica Neue" w:hAnsi="Helvetica Neue"/>
          <w:color w:val="26282a"/>
          <w:sz w:val="20"/>
          <w:szCs w:val="20"/>
          <w:highlight w:val="white"/>
          <w:rtl w:val="0"/>
        </w:rPr>
        <w:t xml:space="preserve"> | </w:t>
      </w:r>
      <w:hyperlink r:id="rId8">
        <w:r w:rsidDel="00000000" w:rsidR="00000000" w:rsidRPr="00000000">
          <w:rPr>
            <w:rFonts w:ascii="Helvetica Neue" w:cs="Helvetica Neue" w:eastAsia="Helvetica Neue" w:hAnsi="Helvetica Neue"/>
            <w:color w:val="1155cc"/>
            <w:sz w:val="20"/>
            <w:szCs w:val="20"/>
            <w:highlight w:val="white"/>
            <w:u w:val="single"/>
            <w:rtl w:val="0"/>
          </w:rPr>
          <w:t xml:space="preserve">landlinewanted@gmail.com</w:t>
        </w:r>
      </w:hyperlink>
      <w:r w:rsidDel="00000000" w:rsidR="00000000" w:rsidRPr="00000000">
        <w:rPr>
          <w:rFonts w:ascii="Helvetica Neue" w:cs="Helvetica Neue" w:eastAsia="Helvetica Neue" w:hAnsi="Helvetica Neue"/>
          <w:color w:val="26282a"/>
          <w:sz w:val="20"/>
          <w:szCs w:val="20"/>
          <w:highlight w:val="white"/>
          <w:rtl w:val="0"/>
        </w:rPr>
        <w:t xml:space="preserve"> | 281-658-5286</w:t>
      </w:r>
    </w:p>
    <w:p w:rsidR="00000000" w:rsidDel="00000000" w:rsidP="00000000" w:rsidRDefault="00000000" w:rsidRPr="00000000">
      <w:pPr>
        <w:pBdr/>
        <w:contextualSpacing w:val="0"/>
        <w:jc w:val="both"/>
        <w:rPr>
          <w:rFonts w:ascii="Helvetica Neue" w:cs="Helvetica Neue" w:eastAsia="Helvetica Neue" w:hAnsi="Helvetica Neue"/>
          <w:color w:val="26282a"/>
          <w:sz w:val="15"/>
          <w:szCs w:val="15"/>
          <w:highlight w:val="white"/>
        </w:rPr>
      </w:pPr>
      <w:r w:rsidDel="00000000" w:rsidR="00000000" w:rsidRPr="00000000">
        <w:rPr>
          <w:rFonts w:ascii="Verdana" w:cs="Verdana" w:eastAsia="Verdana" w:hAnsi="Verdana"/>
          <w:i w:val="1"/>
          <w:color w:val="555d5d"/>
          <w:sz w:val="18"/>
          <w:szCs w:val="18"/>
          <w:highlight w:val="white"/>
          <w:rtl w:val="0"/>
        </w:rPr>
        <w:t xml:space="preserve">The foregoing press announcement contains forward-looking statements that can be identified by such terminology such as "believes," "expects," "potential," "plans," "suggests," "may," "should," "could," "intends," or similar expressions. Such forward-looking statements involve known and unknown risks, uncertainties and other factors that may cause the actual results to be materially different from any future results, performance or achievements expressed or implied by such statements. In particular, management's expectations could be affected by, among other things, uncertainties relating to our success in completing acquisitions, financing our operations, entering into strategic partnerships, engaging management and other matters disclosed by us in our public filings from time to time. Forward-looking statements speak only as to the date they are made. The Company does not undertake to update forward-looking statements to reflect circumstances or events that occur after the date the forward-looking statements are made.</w:t>
      </w: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color w:val="26282a"/>
          <w:sz w:val="15"/>
          <w:szCs w:val="15"/>
          <w:highlight w:val="whit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b w:val="1"/>
          <w:color w:val="26282a"/>
          <w:sz w:val="15"/>
          <w:szCs w:val="15"/>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roptions.io" TargetMode="External"/><Relationship Id="rId6" Type="http://schemas.openxmlformats.org/officeDocument/2006/relationships/hyperlink" Target="mailto:garlandeharris@troptionscorp.com" TargetMode="External"/><Relationship Id="rId7" Type="http://schemas.openxmlformats.org/officeDocument/2006/relationships/hyperlink" Target="http://www.everybodysphonecompany.com/" TargetMode="External"/><Relationship Id="rId8" Type="http://schemas.openxmlformats.org/officeDocument/2006/relationships/hyperlink" Target="mailto:landlinewante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